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1377FE">
      <w:r w:rsidRPr="001E7894">
        <w:rPr>
          <w:noProof/>
        </w:rPr>
        <w:drawing>
          <wp:anchor distT="0" distB="0" distL="114300" distR="114300" simplePos="0" relativeHeight="251658240" behindDoc="1" locked="0" layoutInCell="1" allowOverlap="1" wp14:anchorId="03CEFBD2" wp14:editId="7879BE88">
            <wp:simplePos x="0" y="0"/>
            <wp:positionH relativeFrom="margin">
              <wp:align>right</wp:align>
            </wp:positionH>
            <wp:positionV relativeFrom="paragraph">
              <wp:posOffset>0</wp:posOffset>
            </wp:positionV>
            <wp:extent cx="9096375" cy="20764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76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EBE98" w14:textId="305CD974" w:rsidR="00903A62" w:rsidRDefault="00B86929" w:rsidP="001377FE">
      <w:pPr>
        <w:pStyle w:val="Heading9"/>
      </w:pPr>
      <w:bookmarkStart w:id="0" w:name="_Toc522623217"/>
      <w:r w:rsidRPr="00B86929">
        <w:t xml:space="preserve">CPHA-CPMS learning </w:t>
      </w:r>
      <w:proofErr w:type="gramStart"/>
      <w:r w:rsidR="008B051C">
        <w:t>package</w:t>
      </w:r>
      <w:proofErr w:type="gramEnd"/>
    </w:p>
    <w:p w14:paraId="795782A3" w14:textId="35ECA8F2" w:rsidR="00EA546B" w:rsidRDefault="00A5633F" w:rsidP="001377FE">
      <w:pPr>
        <w:pStyle w:val="Heading9"/>
      </w:pPr>
      <w:r>
        <w:t xml:space="preserve">Objectives </w:t>
      </w:r>
      <w:r w:rsidR="008D3663">
        <w:t>and Expectations</w:t>
      </w:r>
      <w:r w:rsidR="00043DF4" w:rsidRPr="006A0D14">
        <w:t xml:space="preserve"> </w:t>
      </w:r>
    </w:p>
    <w:p w14:paraId="6704040C" w14:textId="77777777" w:rsidR="00903A62" w:rsidRPr="00903A62" w:rsidRDefault="00903A62" w:rsidP="001377FE"/>
    <w:bookmarkEnd w:id="0"/>
    <w:p w14:paraId="2D3B991B" w14:textId="52D33D6B" w:rsidR="007056C9" w:rsidRPr="00E0506C" w:rsidRDefault="00AC392E" w:rsidP="001377FE">
      <w:pPr>
        <w:pStyle w:val="1Heading1"/>
      </w:pPr>
      <w:r>
        <w:t>Objectives</w:t>
      </w:r>
    </w:p>
    <w:p w14:paraId="4320B9FE" w14:textId="77777777" w:rsidR="00E23E37" w:rsidRPr="00EF79A6" w:rsidRDefault="00E23E37" w:rsidP="001377FE">
      <w:bookmarkStart w:id="1" w:name="_Toc522623219"/>
      <w:r w:rsidRPr="00EF79A6">
        <w:t xml:space="preserve">By the end of the </w:t>
      </w:r>
      <w:r w:rsidRPr="001377FE">
        <w:t>session, participants</w:t>
      </w:r>
      <w:r w:rsidRPr="00EF79A6">
        <w:t xml:space="preserve"> will be able to:</w:t>
      </w:r>
    </w:p>
    <w:bookmarkEnd w:id="1"/>
    <w:p w14:paraId="6801FC20" w14:textId="77777777" w:rsidR="00545ED2" w:rsidRPr="00EF79A6" w:rsidRDefault="00545ED2" w:rsidP="001377FE">
      <w:pPr>
        <w:pStyle w:val="NormalTextBulletsLevel1"/>
      </w:pPr>
      <w:r w:rsidRPr="00EF79A6">
        <w:rPr>
          <w:highlight w:val="white"/>
        </w:rPr>
        <w:t xml:space="preserve">Recall the purpose of the course and how it relates to their own </w:t>
      </w:r>
      <w:proofErr w:type="gramStart"/>
      <w:r w:rsidRPr="00EF79A6">
        <w:rPr>
          <w:highlight w:val="white"/>
        </w:rPr>
        <w:t>role</w:t>
      </w:r>
      <w:proofErr w:type="gramEnd"/>
      <w:r w:rsidRPr="00EF79A6">
        <w:rPr>
          <w:highlight w:val="white"/>
        </w:rPr>
        <w:t xml:space="preserve">                                                                                       </w:t>
      </w:r>
    </w:p>
    <w:p w14:paraId="2F3244DF" w14:textId="77777777" w:rsidR="00545ED2" w:rsidRPr="00EF79A6" w:rsidRDefault="00545ED2" w:rsidP="001377FE">
      <w:pPr>
        <w:pStyle w:val="NormalTextBulletsLevel1"/>
      </w:pPr>
      <w:r w:rsidRPr="00EF79A6">
        <w:rPr>
          <w:highlight w:val="white"/>
        </w:rPr>
        <w:t>Recall the definition of Child Protection in Humanitarian Action</w:t>
      </w:r>
    </w:p>
    <w:p w14:paraId="3688F268" w14:textId="77777777" w:rsidR="00545ED2" w:rsidRPr="00EF79A6" w:rsidRDefault="00545ED2" w:rsidP="001377FE">
      <w:pPr>
        <w:pStyle w:val="NormalTextBulletsLevel1"/>
      </w:pPr>
      <w:r w:rsidRPr="00EF79A6">
        <w:rPr>
          <w:highlight w:val="white"/>
        </w:rPr>
        <w:t>Explain the importance of Child Pr</w:t>
      </w:r>
      <w:r>
        <w:rPr>
          <w:highlight w:val="white"/>
        </w:rPr>
        <w:t xml:space="preserve">otection in Humanitarian </w:t>
      </w:r>
      <w:r w:rsidRPr="00EF79A6">
        <w:rPr>
          <w:highlight w:val="white"/>
        </w:rPr>
        <w:t xml:space="preserve">Action as life </w:t>
      </w:r>
      <w:proofErr w:type="gramStart"/>
      <w:r w:rsidRPr="00EF79A6">
        <w:rPr>
          <w:highlight w:val="white"/>
        </w:rPr>
        <w:t>saving</w:t>
      </w:r>
      <w:proofErr w:type="gramEnd"/>
    </w:p>
    <w:p w14:paraId="2AC304A4" w14:textId="77777777" w:rsidR="000C544D" w:rsidRDefault="000C544D" w:rsidP="001377FE">
      <w:pPr>
        <w:pStyle w:val="1Heading1"/>
      </w:pPr>
      <w:r>
        <w:t>Key Learning Points</w:t>
      </w:r>
    </w:p>
    <w:p w14:paraId="7448CB8D" w14:textId="039EC25B" w:rsidR="00390ECC" w:rsidRDefault="00B07B0E" w:rsidP="001377FE">
      <w:pPr>
        <w:rPr>
          <w:iCs/>
        </w:rPr>
      </w:pPr>
      <w:r w:rsidRPr="00EF79A6">
        <w:t>To further explore content on the key learning points listed below</w:t>
      </w:r>
      <w:r>
        <w:t>,</w:t>
      </w:r>
      <w:r w:rsidRPr="00EF79A6">
        <w:t xml:space="preserve"> please refer to the “Additional Resources” section at the end of the session.</w:t>
      </w:r>
    </w:p>
    <w:p w14:paraId="739A7AF8" w14:textId="77777777" w:rsidR="00F15C36" w:rsidRPr="00EF79A6" w:rsidRDefault="00F15C36" w:rsidP="001377FE">
      <w:pPr>
        <w:pStyle w:val="NormalTextBulletsLevel1"/>
      </w:pPr>
      <w:r w:rsidRPr="00EF79A6">
        <w:t xml:space="preserve">Humanitarian crises can have a significant impact on children’s formative years, affecting their survival, </w:t>
      </w:r>
      <w:proofErr w:type="gramStart"/>
      <w:r w:rsidRPr="00EF79A6">
        <w:t>growth</w:t>
      </w:r>
      <w:proofErr w:type="gramEnd"/>
      <w:r w:rsidRPr="00EF79A6">
        <w:t xml:space="preserve"> and development: the systems working to keep childre</w:t>
      </w:r>
      <w:r>
        <w:t>n safe – in their homes, schools</w:t>
      </w:r>
      <w:r w:rsidRPr="00EF79A6">
        <w:t xml:space="preserve"> and communities</w:t>
      </w:r>
      <w:r>
        <w:t xml:space="preserve"> </w:t>
      </w:r>
      <w:r w:rsidRPr="00EF79A6">
        <w:t xml:space="preserve">– may be undermined or damaged. Boys and girls </w:t>
      </w:r>
      <w:r w:rsidRPr="00EF79A6">
        <w:lastRenderedPageBreak/>
        <w:t xml:space="preserve">may be separated from their </w:t>
      </w:r>
      <w:r>
        <w:t xml:space="preserve">families, trafficked, </w:t>
      </w:r>
      <w:proofErr w:type="gramStart"/>
      <w:r>
        <w:t>recruited</w:t>
      </w:r>
      <w:proofErr w:type="gramEnd"/>
      <w:r w:rsidRPr="00EF79A6">
        <w:t xml:space="preserve"> or used by armed forces and armed groups, be detai</w:t>
      </w:r>
      <w:r>
        <w:t>ned, face economic exploitation</w:t>
      </w:r>
      <w:r w:rsidRPr="00EF79A6">
        <w:t xml:space="preserve"> and suffer heightened levels of physical abuse and sexual violence. </w:t>
      </w:r>
    </w:p>
    <w:p w14:paraId="086C70B0" w14:textId="77777777" w:rsidR="00F15C36" w:rsidRPr="00EF79A6" w:rsidRDefault="00F15C36" w:rsidP="001377FE">
      <w:pPr>
        <w:pStyle w:val="NormalTextBulletsLevel1"/>
      </w:pPr>
      <w:r w:rsidRPr="00EF79A6">
        <w:t xml:space="preserve">Child protection entails prevention of and response to abuse, neglect, </w:t>
      </w:r>
      <w:proofErr w:type="gramStart"/>
      <w:r w:rsidRPr="00EF79A6">
        <w:t>exploitation</w:t>
      </w:r>
      <w:proofErr w:type="gramEnd"/>
      <w:r w:rsidRPr="00EF79A6">
        <w:t xml:space="preserve"> and violence against children in humanitarian action.</w:t>
      </w:r>
    </w:p>
    <w:p w14:paraId="432BB554" w14:textId="77777777" w:rsidR="00F15C36" w:rsidRDefault="00F15C36" w:rsidP="001377FE">
      <w:pPr>
        <w:pStyle w:val="NormalTextBulletsLevel1"/>
        <w:rPr>
          <w:color w:val="000000"/>
        </w:rPr>
      </w:pPr>
      <w:r>
        <w:rPr>
          <w:highlight w:val="white"/>
        </w:rPr>
        <w:t>Why is CPHA important?</w:t>
      </w:r>
    </w:p>
    <w:p w14:paraId="503E4382" w14:textId="77777777" w:rsidR="003A41C8" w:rsidRPr="00323168" w:rsidRDefault="003A41C8" w:rsidP="00323168">
      <w:pPr>
        <w:pStyle w:val="NormalTextBulletsLevel2"/>
      </w:pPr>
      <w:r w:rsidRPr="00323168">
        <w:rPr>
          <w:highlight w:val="white"/>
        </w:rPr>
        <w:t xml:space="preserve">The majority of those affected by humanitarian emergencies are </w:t>
      </w:r>
      <w:proofErr w:type="gramStart"/>
      <w:r w:rsidRPr="00323168">
        <w:rPr>
          <w:highlight w:val="white"/>
        </w:rPr>
        <w:t>children</w:t>
      </w:r>
      <w:proofErr w:type="gramEnd"/>
    </w:p>
    <w:p w14:paraId="7FB0BF52" w14:textId="77777777" w:rsidR="003A41C8" w:rsidRPr="00323168" w:rsidRDefault="003A41C8" w:rsidP="00323168">
      <w:pPr>
        <w:pStyle w:val="NormalTextBulletsLevel2"/>
      </w:pPr>
      <w:r w:rsidRPr="00323168">
        <w:rPr>
          <w:highlight w:val="white"/>
        </w:rPr>
        <w:t xml:space="preserve">In times of crisis, children face increased risk of all forms of violence and exploitation. Girls and boys are at risk of injury and disability, physical and sexual violence, psychosocial distress and mental </w:t>
      </w:r>
      <w:proofErr w:type="gramStart"/>
      <w:r w:rsidRPr="00323168">
        <w:rPr>
          <w:highlight w:val="white"/>
        </w:rPr>
        <w:t>disorders</w:t>
      </w:r>
      <w:proofErr w:type="gramEnd"/>
      <w:r w:rsidRPr="00323168">
        <w:rPr>
          <w:highlight w:val="white"/>
        </w:rPr>
        <w:t xml:space="preserve"> </w:t>
      </w:r>
    </w:p>
    <w:p w14:paraId="3AA8989D" w14:textId="77777777" w:rsidR="003A41C8" w:rsidRPr="00323168" w:rsidRDefault="003A41C8" w:rsidP="00323168">
      <w:pPr>
        <w:pStyle w:val="NormalTextBulletsLevel2"/>
      </w:pPr>
      <w:r w:rsidRPr="00323168">
        <w:rPr>
          <w:highlight w:val="white"/>
        </w:rPr>
        <w:t xml:space="preserve">Children might be separated from their families, recruited into armed forces or groups, economically exploited or come into contact with the justice </w:t>
      </w:r>
      <w:proofErr w:type="gramStart"/>
      <w:r w:rsidRPr="00323168">
        <w:rPr>
          <w:highlight w:val="white"/>
        </w:rPr>
        <w:t>system</w:t>
      </w:r>
      <w:proofErr w:type="gramEnd"/>
    </w:p>
    <w:p w14:paraId="0481492D" w14:textId="25AB8673" w:rsidR="00390ECC" w:rsidRPr="00323168" w:rsidRDefault="003A41C8" w:rsidP="00323168">
      <w:pPr>
        <w:pStyle w:val="NormalTextBulletsLevel2"/>
      </w:pPr>
      <w:r w:rsidRPr="00323168">
        <w:rPr>
          <w:highlight w:val="white"/>
        </w:rPr>
        <w:t xml:space="preserve">Experience repeatedly shows that timely interventions to protect children in emergencies save lives. </w:t>
      </w:r>
    </w:p>
    <w:p w14:paraId="64EB4ADA" w14:textId="77777777" w:rsidR="00CD4FAA" w:rsidRDefault="00CD4FAA" w:rsidP="001377FE">
      <w:pPr>
        <w:pStyle w:val="1Heading1"/>
      </w:pPr>
      <w:r>
        <w:t>Session o</w:t>
      </w:r>
      <w:r w:rsidRPr="005D4A25">
        <w:t>utlin</w:t>
      </w:r>
      <w:r>
        <w:t>e</w:t>
      </w:r>
    </w:p>
    <w:tbl>
      <w:tblPr>
        <w:tblW w:w="11190"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4820"/>
        <w:gridCol w:w="1124"/>
      </w:tblGrid>
      <w:tr w:rsidR="00E63327" w:rsidRPr="00127A03" w14:paraId="7CBBE7CB" w14:textId="77777777" w:rsidTr="00323168">
        <w:trPr>
          <w:trHeight w:val="452"/>
        </w:trPr>
        <w:tc>
          <w:tcPr>
            <w:tcW w:w="5246" w:type="dxa"/>
            <w:shd w:val="clear" w:color="auto" w:fill="415E78"/>
            <w:tcMar>
              <w:top w:w="0" w:type="dxa"/>
              <w:left w:w="0" w:type="dxa"/>
              <w:bottom w:w="0" w:type="dxa"/>
              <w:right w:w="0" w:type="dxa"/>
            </w:tcMar>
            <w:vAlign w:val="center"/>
          </w:tcPr>
          <w:p w14:paraId="137BD724" w14:textId="77777777" w:rsidR="00E63327" w:rsidRPr="00145685" w:rsidRDefault="00E63327" w:rsidP="001377FE">
            <w:pPr>
              <w:pStyle w:val="TableWhiteHeadings"/>
            </w:pPr>
            <w:r w:rsidRPr="00145685">
              <w:t>Topic</w:t>
            </w:r>
          </w:p>
        </w:tc>
        <w:tc>
          <w:tcPr>
            <w:tcW w:w="4820" w:type="dxa"/>
            <w:shd w:val="clear" w:color="auto" w:fill="415E78"/>
            <w:tcMar>
              <w:top w:w="0" w:type="dxa"/>
              <w:left w:w="0" w:type="dxa"/>
              <w:bottom w:w="0" w:type="dxa"/>
              <w:right w:w="0" w:type="dxa"/>
            </w:tcMar>
            <w:vAlign w:val="center"/>
          </w:tcPr>
          <w:p w14:paraId="10F940F8" w14:textId="77777777" w:rsidR="00E63327" w:rsidRPr="00145685" w:rsidRDefault="00E63327" w:rsidP="001377FE">
            <w:pPr>
              <w:pStyle w:val="TableWhiteHeadings"/>
            </w:pPr>
            <w:r w:rsidRPr="00145685">
              <w:t>Methodology</w:t>
            </w:r>
          </w:p>
        </w:tc>
        <w:tc>
          <w:tcPr>
            <w:tcW w:w="1124" w:type="dxa"/>
            <w:shd w:val="clear" w:color="auto" w:fill="415E78"/>
            <w:tcMar>
              <w:top w:w="0" w:type="dxa"/>
              <w:left w:w="0" w:type="dxa"/>
              <w:bottom w:w="0" w:type="dxa"/>
              <w:right w:w="0" w:type="dxa"/>
            </w:tcMar>
            <w:vAlign w:val="center"/>
          </w:tcPr>
          <w:p w14:paraId="453E291C" w14:textId="77777777" w:rsidR="00E63327" w:rsidRPr="00145685" w:rsidRDefault="00E63327" w:rsidP="001377FE">
            <w:pPr>
              <w:pStyle w:val="TableWhiteHeadings"/>
            </w:pPr>
            <w:r w:rsidRPr="00145685">
              <w:t>Time</w:t>
            </w:r>
          </w:p>
        </w:tc>
      </w:tr>
      <w:tr w:rsidR="007B51F8" w14:paraId="3C9B36A7" w14:textId="77777777" w:rsidTr="00323168">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34F66F6E" w:rsidR="007B51F8" w:rsidRPr="004825A4" w:rsidRDefault="007B51F8" w:rsidP="001377FE">
            <w:pPr>
              <w:pStyle w:val="NormalFontForTable"/>
            </w:pPr>
            <w:r w:rsidRPr="004825A4">
              <w:t>Course Overview</w:t>
            </w:r>
          </w:p>
        </w:tc>
        <w:tc>
          <w:tcPr>
            <w:tcW w:w="4820" w:type="dxa"/>
            <w:shd w:val="clear" w:color="auto" w:fill="F2F2F2" w:themeFill="background1" w:themeFillShade="F2"/>
            <w:tcMar>
              <w:top w:w="0" w:type="dxa"/>
              <w:left w:w="0" w:type="dxa"/>
              <w:bottom w:w="0" w:type="dxa"/>
              <w:right w:w="0" w:type="dxa"/>
            </w:tcMar>
            <w:vAlign w:val="center"/>
          </w:tcPr>
          <w:p w14:paraId="6ABC1EC0" w14:textId="21BCE1DE" w:rsidR="007B51F8" w:rsidRPr="004825A4" w:rsidRDefault="007B51F8" w:rsidP="001377FE">
            <w:pPr>
              <w:pStyle w:val="NormalFontForTable"/>
            </w:pPr>
            <w:r w:rsidRPr="004825A4">
              <w:t>Trainer input</w:t>
            </w:r>
          </w:p>
        </w:tc>
        <w:tc>
          <w:tcPr>
            <w:tcW w:w="1124" w:type="dxa"/>
            <w:shd w:val="clear" w:color="auto" w:fill="F2F2F2" w:themeFill="background1" w:themeFillShade="F2"/>
            <w:tcMar>
              <w:top w:w="0" w:type="dxa"/>
              <w:left w:w="0" w:type="dxa"/>
              <w:bottom w:w="0" w:type="dxa"/>
              <w:right w:w="0" w:type="dxa"/>
            </w:tcMar>
            <w:vAlign w:val="center"/>
          </w:tcPr>
          <w:p w14:paraId="4DF49F97" w14:textId="1F9BF4A8" w:rsidR="007B51F8" w:rsidRPr="004825A4" w:rsidRDefault="007B51F8" w:rsidP="001377FE">
            <w:pPr>
              <w:pStyle w:val="NormalFontForTable"/>
            </w:pPr>
            <w:r w:rsidRPr="004825A4">
              <w:t>10 min</w:t>
            </w:r>
          </w:p>
        </w:tc>
      </w:tr>
      <w:tr w:rsidR="00D2619C" w14:paraId="61153655" w14:textId="77777777" w:rsidTr="00323168">
        <w:trPr>
          <w:trHeight w:val="452"/>
        </w:trPr>
        <w:tc>
          <w:tcPr>
            <w:tcW w:w="5246" w:type="dxa"/>
            <w:shd w:val="clear" w:color="auto" w:fill="FFFFFF"/>
            <w:tcMar>
              <w:top w:w="0" w:type="dxa"/>
              <w:left w:w="0" w:type="dxa"/>
              <w:bottom w:w="0" w:type="dxa"/>
              <w:right w:w="0" w:type="dxa"/>
            </w:tcMar>
            <w:vAlign w:val="center"/>
          </w:tcPr>
          <w:p w14:paraId="298C737F" w14:textId="02EC8D06" w:rsidR="00D2619C" w:rsidRPr="004825A4" w:rsidRDefault="00D2619C" w:rsidP="001377FE">
            <w:pPr>
              <w:pStyle w:val="NormalFontForTable"/>
            </w:pPr>
            <w:r w:rsidRPr="004825A4">
              <w:rPr>
                <w:highlight w:val="white"/>
              </w:rPr>
              <w:t>Individual expectations</w:t>
            </w:r>
          </w:p>
        </w:tc>
        <w:tc>
          <w:tcPr>
            <w:tcW w:w="4820" w:type="dxa"/>
            <w:shd w:val="clear" w:color="auto" w:fill="FFFFFF"/>
            <w:tcMar>
              <w:top w:w="0" w:type="dxa"/>
              <w:left w:w="0" w:type="dxa"/>
              <w:bottom w:w="0" w:type="dxa"/>
              <w:right w:w="0" w:type="dxa"/>
            </w:tcMar>
            <w:vAlign w:val="center"/>
          </w:tcPr>
          <w:p w14:paraId="0C3785EA" w14:textId="17162368" w:rsidR="00D2619C" w:rsidRPr="004825A4" w:rsidRDefault="00D2619C" w:rsidP="001377FE">
            <w:pPr>
              <w:pStyle w:val="NormalFontForTable"/>
            </w:pPr>
            <w:r w:rsidRPr="004825A4">
              <w:t>Small group discussion</w:t>
            </w:r>
          </w:p>
        </w:tc>
        <w:tc>
          <w:tcPr>
            <w:tcW w:w="1124" w:type="dxa"/>
            <w:shd w:val="clear" w:color="auto" w:fill="FFFFFF"/>
            <w:tcMar>
              <w:top w:w="0" w:type="dxa"/>
              <w:left w:w="0" w:type="dxa"/>
              <w:bottom w:w="0" w:type="dxa"/>
              <w:right w:w="0" w:type="dxa"/>
            </w:tcMar>
            <w:vAlign w:val="center"/>
          </w:tcPr>
          <w:p w14:paraId="49190D04" w14:textId="3D79E97E" w:rsidR="00D2619C" w:rsidRPr="004825A4" w:rsidRDefault="00D2619C" w:rsidP="001377FE">
            <w:pPr>
              <w:pStyle w:val="NormalFontForTable"/>
            </w:pPr>
            <w:r w:rsidRPr="004825A4">
              <w:t>25 min</w:t>
            </w:r>
          </w:p>
        </w:tc>
      </w:tr>
      <w:tr w:rsidR="009B2DE6" w14:paraId="16806087" w14:textId="77777777" w:rsidTr="00323168">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3D4F8CF4" w:rsidR="009B2DE6" w:rsidRPr="004825A4" w:rsidRDefault="009B2DE6" w:rsidP="001377FE">
            <w:pPr>
              <w:pStyle w:val="NormalFontForTable"/>
            </w:pPr>
            <w:r w:rsidRPr="004825A4">
              <w:t>What Is CPHA</w:t>
            </w:r>
            <w:r w:rsidR="003A41C8">
              <w:t>?</w:t>
            </w:r>
          </w:p>
        </w:tc>
        <w:tc>
          <w:tcPr>
            <w:tcW w:w="4820" w:type="dxa"/>
            <w:shd w:val="clear" w:color="auto" w:fill="F2F2F2" w:themeFill="background1" w:themeFillShade="F2"/>
            <w:tcMar>
              <w:top w:w="0" w:type="dxa"/>
              <w:left w:w="0" w:type="dxa"/>
              <w:bottom w:w="0" w:type="dxa"/>
              <w:right w:w="0" w:type="dxa"/>
            </w:tcMar>
            <w:vAlign w:val="center"/>
          </w:tcPr>
          <w:p w14:paraId="6CF8201B" w14:textId="76176D73" w:rsidR="009B2DE6" w:rsidRPr="004825A4" w:rsidRDefault="009B2DE6" w:rsidP="001377FE">
            <w:pPr>
              <w:pStyle w:val="NormalFontForTable"/>
            </w:pPr>
            <w:r w:rsidRPr="004825A4">
              <w:t xml:space="preserve">Video </w:t>
            </w:r>
          </w:p>
        </w:tc>
        <w:tc>
          <w:tcPr>
            <w:tcW w:w="1124" w:type="dxa"/>
            <w:shd w:val="clear" w:color="auto" w:fill="F2F2F2" w:themeFill="background1" w:themeFillShade="F2"/>
            <w:tcMar>
              <w:top w:w="0" w:type="dxa"/>
              <w:left w:w="0" w:type="dxa"/>
              <w:bottom w:w="0" w:type="dxa"/>
              <w:right w:w="0" w:type="dxa"/>
            </w:tcMar>
            <w:vAlign w:val="center"/>
          </w:tcPr>
          <w:p w14:paraId="05F4AC3D" w14:textId="470D071B" w:rsidR="009B2DE6" w:rsidRPr="004825A4" w:rsidRDefault="009B2DE6" w:rsidP="001377FE">
            <w:pPr>
              <w:pStyle w:val="NormalFontForTable"/>
            </w:pPr>
            <w:r w:rsidRPr="004825A4">
              <w:t>10 min</w:t>
            </w:r>
          </w:p>
        </w:tc>
      </w:tr>
      <w:tr w:rsidR="00D9456F" w14:paraId="22AFDF3E" w14:textId="77777777" w:rsidTr="00323168">
        <w:trPr>
          <w:trHeight w:val="452"/>
        </w:trPr>
        <w:tc>
          <w:tcPr>
            <w:tcW w:w="5246" w:type="dxa"/>
            <w:shd w:val="clear" w:color="auto" w:fill="FFFFFF"/>
            <w:tcMar>
              <w:top w:w="0" w:type="dxa"/>
              <w:left w:w="0" w:type="dxa"/>
              <w:bottom w:w="0" w:type="dxa"/>
              <w:right w:w="0" w:type="dxa"/>
            </w:tcMar>
            <w:vAlign w:val="center"/>
          </w:tcPr>
          <w:p w14:paraId="5603CFA4" w14:textId="4920C8D5" w:rsidR="00D9456F" w:rsidRPr="004825A4" w:rsidRDefault="00D9456F" w:rsidP="001377FE">
            <w:pPr>
              <w:pStyle w:val="NormalFontForTable"/>
            </w:pPr>
            <w:r w:rsidRPr="004825A4">
              <w:t>Importance of CPHA</w:t>
            </w:r>
          </w:p>
        </w:tc>
        <w:tc>
          <w:tcPr>
            <w:tcW w:w="4820" w:type="dxa"/>
            <w:shd w:val="clear" w:color="auto" w:fill="FFFFFF"/>
            <w:tcMar>
              <w:top w:w="0" w:type="dxa"/>
              <w:left w:w="0" w:type="dxa"/>
              <w:bottom w:w="0" w:type="dxa"/>
              <w:right w:w="0" w:type="dxa"/>
            </w:tcMar>
            <w:vAlign w:val="center"/>
          </w:tcPr>
          <w:p w14:paraId="6B41B40C" w14:textId="75DC306F" w:rsidR="00D9456F" w:rsidRPr="004825A4" w:rsidRDefault="00D9456F" w:rsidP="001377FE">
            <w:pPr>
              <w:pStyle w:val="NormalFontForTable"/>
            </w:pPr>
            <w:r w:rsidRPr="004825A4">
              <w:t>Vote with your feet</w:t>
            </w:r>
          </w:p>
        </w:tc>
        <w:tc>
          <w:tcPr>
            <w:tcW w:w="1124" w:type="dxa"/>
            <w:shd w:val="clear" w:color="auto" w:fill="FFFFFF"/>
            <w:tcMar>
              <w:top w:w="0" w:type="dxa"/>
              <w:left w:w="0" w:type="dxa"/>
              <w:bottom w:w="0" w:type="dxa"/>
              <w:right w:w="0" w:type="dxa"/>
            </w:tcMar>
            <w:vAlign w:val="center"/>
          </w:tcPr>
          <w:p w14:paraId="52A518A9" w14:textId="453CAB9D" w:rsidR="00D9456F" w:rsidRPr="004825A4" w:rsidRDefault="00D9456F" w:rsidP="001377FE">
            <w:pPr>
              <w:pStyle w:val="NormalFontForTable"/>
            </w:pPr>
            <w:r w:rsidRPr="004825A4">
              <w:t>15 min</w:t>
            </w:r>
          </w:p>
        </w:tc>
      </w:tr>
      <w:tr w:rsidR="00B32228" w14:paraId="0A664B2B" w14:textId="77777777" w:rsidTr="00323168">
        <w:trPr>
          <w:trHeight w:val="452"/>
        </w:trPr>
        <w:tc>
          <w:tcPr>
            <w:tcW w:w="5246" w:type="dxa"/>
            <w:shd w:val="clear" w:color="auto" w:fill="F2F2F2" w:themeFill="background1" w:themeFillShade="F2"/>
            <w:tcMar>
              <w:top w:w="0" w:type="dxa"/>
              <w:left w:w="0" w:type="dxa"/>
              <w:bottom w:w="0" w:type="dxa"/>
              <w:right w:w="0" w:type="dxa"/>
            </w:tcMar>
            <w:vAlign w:val="center"/>
          </w:tcPr>
          <w:p w14:paraId="50140AD0" w14:textId="7C1B35ED" w:rsidR="00B32228" w:rsidRPr="004825A4" w:rsidRDefault="00B32228" w:rsidP="001377FE">
            <w:pPr>
              <w:pStyle w:val="NormalFontForTable"/>
            </w:pPr>
            <w:r w:rsidRPr="004825A4">
              <w:t>Differences between CP and CPHA</w:t>
            </w:r>
          </w:p>
        </w:tc>
        <w:tc>
          <w:tcPr>
            <w:tcW w:w="4820" w:type="dxa"/>
            <w:shd w:val="clear" w:color="auto" w:fill="F2F2F2" w:themeFill="background1" w:themeFillShade="F2"/>
            <w:tcMar>
              <w:top w:w="0" w:type="dxa"/>
              <w:left w:w="0" w:type="dxa"/>
              <w:bottom w:w="0" w:type="dxa"/>
              <w:right w:w="0" w:type="dxa"/>
            </w:tcMar>
            <w:vAlign w:val="center"/>
          </w:tcPr>
          <w:p w14:paraId="2BEFBDBB" w14:textId="4229E895" w:rsidR="00B32228" w:rsidRPr="004825A4" w:rsidRDefault="00B32228" w:rsidP="001377FE">
            <w:pPr>
              <w:pStyle w:val="NormalFontForTable"/>
            </w:pPr>
            <w:r w:rsidRPr="004825A4">
              <w:t>Plenary discussion</w:t>
            </w:r>
          </w:p>
        </w:tc>
        <w:tc>
          <w:tcPr>
            <w:tcW w:w="1124" w:type="dxa"/>
            <w:shd w:val="clear" w:color="auto" w:fill="F2F2F2" w:themeFill="background1" w:themeFillShade="F2"/>
            <w:tcMar>
              <w:top w:w="0" w:type="dxa"/>
              <w:left w:w="0" w:type="dxa"/>
              <w:bottom w:w="0" w:type="dxa"/>
              <w:right w:w="0" w:type="dxa"/>
            </w:tcMar>
            <w:vAlign w:val="center"/>
          </w:tcPr>
          <w:p w14:paraId="274E858D" w14:textId="294CAE7C" w:rsidR="00B32228" w:rsidRPr="004825A4" w:rsidRDefault="00B32228" w:rsidP="001377FE">
            <w:pPr>
              <w:pStyle w:val="NormalFontForTable"/>
            </w:pPr>
            <w:r w:rsidRPr="004825A4">
              <w:t>10 min</w:t>
            </w:r>
          </w:p>
        </w:tc>
      </w:tr>
      <w:tr w:rsidR="003C57B2" w14:paraId="2E114B1F" w14:textId="77777777" w:rsidTr="00323168">
        <w:trPr>
          <w:trHeight w:val="452"/>
        </w:trPr>
        <w:tc>
          <w:tcPr>
            <w:tcW w:w="5246" w:type="dxa"/>
            <w:shd w:val="clear" w:color="auto" w:fill="auto"/>
            <w:tcMar>
              <w:top w:w="0" w:type="dxa"/>
              <w:left w:w="0" w:type="dxa"/>
              <w:bottom w:w="0" w:type="dxa"/>
              <w:right w:w="0" w:type="dxa"/>
            </w:tcMar>
            <w:vAlign w:val="center"/>
          </w:tcPr>
          <w:p w14:paraId="086A62F9" w14:textId="680527F9" w:rsidR="003C57B2" w:rsidRPr="004825A4" w:rsidRDefault="003C57B2" w:rsidP="001377FE">
            <w:pPr>
              <w:pStyle w:val="NormalFontForTable"/>
            </w:pPr>
            <w:r w:rsidRPr="004825A4">
              <w:t>Wrap</w:t>
            </w:r>
            <w:r w:rsidR="00A7208B">
              <w:t>-</w:t>
            </w:r>
            <w:r w:rsidRPr="004825A4">
              <w:t>up</w:t>
            </w:r>
          </w:p>
        </w:tc>
        <w:tc>
          <w:tcPr>
            <w:tcW w:w="4820" w:type="dxa"/>
            <w:shd w:val="clear" w:color="auto" w:fill="auto"/>
            <w:tcMar>
              <w:top w:w="0" w:type="dxa"/>
              <w:left w:w="0" w:type="dxa"/>
              <w:bottom w:w="0" w:type="dxa"/>
              <w:right w:w="0" w:type="dxa"/>
            </w:tcMar>
            <w:vAlign w:val="center"/>
          </w:tcPr>
          <w:p w14:paraId="7463A739" w14:textId="58488159" w:rsidR="003C57B2" w:rsidRPr="004825A4" w:rsidRDefault="003C57B2" w:rsidP="001377FE">
            <w:pPr>
              <w:pStyle w:val="NormalFontForTable"/>
            </w:pPr>
            <w:r w:rsidRPr="004825A4">
              <w:t>Plenary</w:t>
            </w:r>
          </w:p>
        </w:tc>
        <w:tc>
          <w:tcPr>
            <w:tcW w:w="1124" w:type="dxa"/>
            <w:shd w:val="clear" w:color="auto" w:fill="auto"/>
            <w:tcMar>
              <w:top w:w="0" w:type="dxa"/>
              <w:left w:w="0" w:type="dxa"/>
              <w:bottom w:w="0" w:type="dxa"/>
              <w:right w:w="0" w:type="dxa"/>
            </w:tcMar>
            <w:vAlign w:val="center"/>
          </w:tcPr>
          <w:p w14:paraId="2E131B76" w14:textId="7097072D" w:rsidR="003C57B2" w:rsidRPr="004825A4" w:rsidRDefault="003C57B2" w:rsidP="001377FE">
            <w:pPr>
              <w:pStyle w:val="NormalFontForTable"/>
            </w:pPr>
            <w:r w:rsidRPr="004825A4">
              <w:t xml:space="preserve">5 min </w:t>
            </w:r>
          </w:p>
        </w:tc>
      </w:tr>
      <w:tr w:rsidR="00927D93" w14:paraId="00E8BF56" w14:textId="77777777" w:rsidTr="00323168">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115E550A" w14:textId="6D9FE616" w:rsidR="00927D93" w:rsidRPr="004825A4" w:rsidRDefault="00927D93" w:rsidP="001377FE">
            <w:pPr>
              <w:pStyle w:val="NormalFontForTable"/>
            </w:pPr>
            <w:r w:rsidRPr="004825A4">
              <w:t>Total</w:t>
            </w:r>
          </w:p>
        </w:tc>
        <w:tc>
          <w:tcPr>
            <w:tcW w:w="4820"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6AF11EBF" w14:textId="2A4AD121" w:rsidR="00927D93" w:rsidRPr="004825A4" w:rsidRDefault="00927D93" w:rsidP="001377FE">
            <w:pPr>
              <w:pStyle w:val="NormalFontForTable"/>
            </w:pPr>
          </w:p>
        </w:tc>
        <w:tc>
          <w:tcPr>
            <w:tcW w:w="1124"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3F35757B" w14:textId="01A04F2F" w:rsidR="00927D93" w:rsidRPr="004825A4" w:rsidRDefault="00F812CC" w:rsidP="001377FE">
            <w:pPr>
              <w:pStyle w:val="NormalFontForTable"/>
            </w:pPr>
            <w:r w:rsidRPr="004825A4">
              <w:t>6</w:t>
            </w:r>
            <w:r w:rsidR="00927D93" w:rsidRPr="004825A4">
              <w:t>0 min</w:t>
            </w:r>
          </w:p>
        </w:tc>
      </w:tr>
    </w:tbl>
    <w:p w14:paraId="31BAA326" w14:textId="08F2BD0A" w:rsidR="0059398D" w:rsidRDefault="0086548E" w:rsidP="001377FE">
      <w:pPr>
        <w:pStyle w:val="1Heading1"/>
      </w:pPr>
      <w:r w:rsidRPr="00725D5A">
        <w:lastRenderedPageBreak/>
        <w:t>Instructions for facilitator</w:t>
      </w:r>
      <w:bookmarkStart w:id="2" w:name="_Toc522623220"/>
    </w:p>
    <w:bookmarkEnd w:id="2"/>
    <w:p w14:paraId="26DCE0D7" w14:textId="77777777" w:rsidR="00E11AE8" w:rsidRDefault="00E11AE8" w:rsidP="001377FE"/>
    <w:tbl>
      <w:tblPr>
        <w:tblStyle w:val="TableGrid"/>
        <w:tblW w:w="0" w:type="auto"/>
        <w:tblLook w:val="04A0" w:firstRow="1" w:lastRow="0" w:firstColumn="1" w:lastColumn="0" w:noHBand="0" w:noVBand="1"/>
      </w:tblPr>
      <w:tblGrid>
        <w:gridCol w:w="6901"/>
        <w:gridCol w:w="4946"/>
        <w:gridCol w:w="1368"/>
      </w:tblGrid>
      <w:tr w:rsidR="00A81E3C" w:rsidRPr="00B11BDB" w14:paraId="525B3164" w14:textId="77777777" w:rsidTr="00C810E0">
        <w:trPr>
          <w:trHeight w:val="465"/>
        </w:trPr>
        <w:tc>
          <w:tcPr>
            <w:tcW w:w="6901" w:type="dxa"/>
            <w:tcBorders>
              <w:top w:val="nil"/>
              <w:left w:val="nil"/>
              <w:bottom w:val="single" w:sz="4" w:space="0" w:color="BFBFBF" w:themeColor="background1" w:themeShade="BF"/>
              <w:right w:val="nil"/>
            </w:tcBorders>
            <w:shd w:val="clear" w:color="auto" w:fill="415E78"/>
            <w:vAlign w:val="center"/>
          </w:tcPr>
          <w:p w14:paraId="4C69BF04" w14:textId="05694FE5" w:rsidR="00A81E3C" w:rsidRPr="00B464D0" w:rsidRDefault="00A81E3C" w:rsidP="001377FE">
            <w:pPr>
              <w:pStyle w:val="TablWhiteHeading0MArgins"/>
            </w:pPr>
            <w:r w:rsidRPr="00B464D0">
              <w:t>Methodologies Face to Face</w:t>
            </w:r>
          </w:p>
        </w:tc>
        <w:tc>
          <w:tcPr>
            <w:tcW w:w="4946" w:type="dxa"/>
            <w:tcBorders>
              <w:top w:val="nil"/>
              <w:left w:val="nil"/>
              <w:bottom w:val="single" w:sz="4" w:space="0" w:color="BFBFBF" w:themeColor="background1" w:themeShade="BF"/>
              <w:right w:val="nil"/>
            </w:tcBorders>
            <w:shd w:val="clear" w:color="auto" w:fill="415E78"/>
            <w:vAlign w:val="center"/>
          </w:tcPr>
          <w:p w14:paraId="0FD1DE17" w14:textId="3A655FE7" w:rsidR="00A81E3C" w:rsidRPr="00B464D0" w:rsidRDefault="00A81E3C" w:rsidP="001377FE">
            <w:pPr>
              <w:pStyle w:val="TablWhiteHeading0MArgins"/>
            </w:pPr>
            <w:r w:rsidRPr="00B464D0">
              <w:t>Methodologies Remote</w:t>
            </w:r>
          </w:p>
        </w:tc>
        <w:tc>
          <w:tcPr>
            <w:tcW w:w="1368" w:type="dxa"/>
            <w:tcBorders>
              <w:top w:val="nil"/>
              <w:left w:val="nil"/>
              <w:bottom w:val="single" w:sz="4" w:space="0" w:color="BFBFBF" w:themeColor="background1" w:themeShade="BF"/>
              <w:right w:val="nil"/>
            </w:tcBorders>
            <w:shd w:val="clear" w:color="auto" w:fill="415E78"/>
            <w:vAlign w:val="center"/>
          </w:tcPr>
          <w:p w14:paraId="0141BF79" w14:textId="77777777" w:rsidR="00A81E3C" w:rsidRPr="00B464D0" w:rsidRDefault="00A81E3C" w:rsidP="001377FE">
            <w:pPr>
              <w:pStyle w:val="TablWhiteHeading0MArgins"/>
            </w:pPr>
            <w:r w:rsidRPr="00B464D0">
              <w:rPr>
                <w:rStyle w:val="Emphasis"/>
                <w:i w:val="0"/>
                <w:iCs w:val="0"/>
              </w:rPr>
              <w:t>Time</w:t>
            </w:r>
          </w:p>
        </w:tc>
      </w:tr>
      <w:tr w:rsidR="00A81E3C" w:rsidRPr="00B11BDB" w14:paraId="5EC2E405" w14:textId="77777777" w:rsidTr="00C810E0">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4BD1B3C" w14:textId="77777777" w:rsidR="00A81E3C" w:rsidRDefault="00A81E3C" w:rsidP="001377FE">
            <w:pPr>
              <w:pStyle w:val="TableSmallBlueHeading"/>
            </w:pPr>
            <w:r>
              <w:t>Course overview</w:t>
            </w:r>
          </w:p>
          <w:p w14:paraId="32A8DDA6" w14:textId="19982A88" w:rsidR="00A81E3C" w:rsidRPr="00EF79A6" w:rsidRDefault="00A81E3C" w:rsidP="001377FE">
            <w:r w:rsidRPr="00EF79A6">
              <w:t>Explain:</w:t>
            </w:r>
            <w:r w:rsidRPr="00EF79A6">
              <w:rPr>
                <w:b/>
              </w:rPr>
              <w:t xml:space="preserve"> </w:t>
            </w:r>
            <w:r w:rsidRPr="00EF79A6">
              <w:t xml:space="preserve">Over the next hour, we will look more closely at our objectives and expectations of the course. </w:t>
            </w:r>
          </w:p>
          <w:p w14:paraId="64E54256" w14:textId="0F4DB143" w:rsidR="00A81E3C" w:rsidRPr="00EF79A6" w:rsidRDefault="00A81E3C" w:rsidP="001377FE">
            <w:r>
              <w:t>The aim of the course is: t</w:t>
            </w:r>
            <w:r w:rsidRPr="00EF79A6">
              <w:t>o strengthen your understanding of your own role in preventing and responding to child protection risks in line with Child Protection Minimum Standards and guiding principles.</w:t>
            </w:r>
          </w:p>
          <w:p w14:paraId="4A2ED5F4" w14:textId="77777777" w:rsidR="00A81E3C" w:rsidRPr="00EF79A6" w:rsidRDefault="00A81E3C" w:rsidP="001377FE">
            <w:r w:rsidRPr="00EF79A6">
              <w:t>(Slide 6) The overall learning objectives of the training are that by the end of the course you will be able to:</w:t>
            </w:r>
          </w:p>
          <w:p w14:paraId="78537952" w14:textId="77777777" w:rsidR="00A81E3C" w:rsidRPr="00EF79A6" w:rsidRDefault="00A81E3C" w:rsidP="001377FE">
            <w:pPr>
              <w:pStyle w:val="NormalTextBulletsLevel1"/>
            </w:pPr>
            <w:r w:rsidRPr="00EF79A6">
              <w:t xml:space="preserve">Discuss the importance of guiding principles in child protection in humanitarian </w:t>
            </w:r>
            <w:r>
              <w:t xml:space="preserve">prevention and response </w:t>
            </w:r>
            <w:proofErr w:type="gramStart"/>
            <w:r>
              <w:t>actions</w:t>
            </w:r>
            <w:proofErr w:type="gramEnd"/>
            <w:r w:rsidRPr="00EF79A6">
              <w:t xml:space="preserve"> </w:t>
            </w:r>
          </w:p>
          <w:p w14:paraId="35623D7E" w14:textId="77777777" w:rsidR="00A81E3C" w:rsidRPr="00EF79A6" w:rsidRDefault="00A81E3C" w:rsidP="001377FE">
            <w:pPr>
              <w:pStyle w:val="NormalTextBulletsLevel1"/>
            </w:pPr>
            <w:r w:rsidRPr="00EF79A6">
              <w:t>Describe child protection risks and protective factors through a socio-ecological</w:t>
            </w:r>
            <w:r>
              <w:t xml:space="preserve"> model in humanitarian </w:t>
            </w:r>
            <w:proofErr w:type="gramStart"/>
            <w:r>
              <w:t>contexts</w:t>
            </w:r>
            <w:proofErr w:type="gramEnd"/>
          </w:p>
          <w:p w14:paraId="14DDEA9C" w14:textId="77777777" w:rsidR="00A81E3C" w:rsidRPr="00EF79A6" w:rsidRDefault="00A81E3C" w:rsidP="001377FE">
            <w:pPr>
              <w:pStyle w:val="NormalTextBulletsLevel1"/>
            </w:pPr>
            <w:r w:rsidRPr="00EF79A6">
              <w:t>Explain the scope and range of child protection prevention and response stra</w:t>
            </w:r>
            <w:r>
              <w:t xml:space="preserve">tegies in humanitarian </w:t>
            </w:r>
            <w:proofErr w:type="gramStart"/>
            <w:r>
              <w:t>contexts</w:t>
            </w:r>
            <w:proofErr w:type="gramEnd"/>
          </w:p>
          <w:p w14:paraId="207E225D" w14:textId="77777777" w:rsidR="00A81E3C" w:rsidRPr="00EF79A6" w:rsidRDefault="00A81E3C" w:rsidP="001377FE">
            <w:pPr>
              <w:pStyle w:val="NormalTextBulletsLevel1"/>
            </w:pPr>
            <w:r w:rsidRPr="00EF79A6">
              <w:lastRenderedPageBreak/>
              <w:t xml:space="preserve">Suggest ways to ensure </w:t>
            </w:r>
            <w:r>
              <w:t xml:space="preserve">a </w:t>
            </w:r>
            <w:r w:rsidRPr="00EF79A6">
              <w:t>quality child protection response through 6 key areas of programming highlighted in the Chi</w:t>
            </w:r>
            <w:r>
              <w:t>ld Protection Minimum Standards</w:t>
            </w:r>
          </w:p>
          <w:p w14:paraId="21F90C66" w14:textId="77777777" w:rsidR="00A81E3C" w:rsidRPr="00EF79A6" w:rsidRDefault="00A81E3C" w:rsidP="001377FE">
            <w:pPr>
              <w:pStyle w:val="NormalTextBulletsLevel1"/>
            </w:pPr>
            <w:r w:rsidRPr="00EF79A6">
              <w:t>Suggest ways for working across</w:t>
            </w:r>
            <w:r>
              <w:t xml:space="preserve"> humanitarian sectors to </w:t>
            </w:r>
            <w:proofErr w:type="spellStart"/>
            <w:r>
              <w:t>maximis</w:t>
            </w:r>
            <w:r w:rsidRPr="00EF79A6">
              <w:t>e</w:t>
            </w:r>
            <w:proofErr w:type="spellEnd"/>
            <w:r w:rsidRPr="00EF79A6">
              <w:t xml:space="preserve"> p</w:t>
            </w:r>
            <w:r>
              <w:t xml:space="preserve">rotection outcomes for </w:t>
            </w:r>
            <w:proofErr w:type="gramStart"/>
            <w:r>
              <w:t>children</w:t>
            </w:r>
            <w:proofErr w:type="gramEnd"/>
          </w:p>
          <w:p w14:paraId="5F5534AD" w14:textId="4D0046C0" w:rsidR="00A81E3C" w:rsidRPr="00B43CCE" w:rsidRDefault="00A81E3C" w:rsidP="001377FE">
            <w:pPr>
              <w:pStyle w:val="NormalTextBulletsLevel1"/>
            </w:pPr>
            <w:r w:rsidRPr="00EF79A6">
              <w:t xml:space="preserve">Describe the importance and potential challenges </w:t>
            </w:r>
            <w:r>
              <w:t>of incorporating selected cross-</w:t>
            </w:r>
            <w:r w:rsidRPr="00EF79A6">
              <w:t xml:space="preserve">cutting themes into </w:t>
            </w:r>
            <w:r>
              <w:t xml:space="preserve">the </w:t>
            </w:r>
            <w:r w:rsidRPr="00EF79A6">
              <w:t xml:space="preserve">child protection humanitarian response. </w:t>
            </w:r>
          </w:p>
          <w:p w14:paraId="7DFCAA1E" w14:textId="77777777" w:rsidR="00A81E3C" w:rsidRPr="003063A9" w:rsidRDefault="00A81E3C" w:rsidP="001377FE">
            <w:pPr>
              <w:rPr>
                <w:lang w:val="en-GB"/>
              </w:rPr>
            </w:pPr>
            <w:r w:rsidRPr="00EF79A6">
              <w:t>Remind participants that our lea</w:t>
            </w:r>
            <w:r>
              <w:t xml:space="preserve">rning journey has already </w:t>
            </w:r>
            <w:proofErr w:type="gramStart"/>
            <w:r>
              <w:t>begun</w:t>
            </w:r>
            <w:proofErr w:type="gramEnd"/>
            <w:r w:rsidRPr="00EF79A6">
              <w:t xml:space="preserve"> and we are continuing together this week. </w:t>
            </w:r>
            <w:r w:rsidRPr="003063A9">
              <w:rPr>
                <w:lang w:val="en-GB"/>
              </w:rPr>
              <w:t xml:space="preserve">So </w:t>
            </w:r>
            <w:proofErr w:type="gramStart"/>
            <w:r w:rsidRPr="003063A9">
              <w:rPr>
                <w:lang w:val="en-GB"/>
              </w:rPr>
              <w:t>far</w:t>
            </w:r>
            <w:proofErr w:type="gramEnd"/>
            <w:r w:rsidRPr="003063A9">
              <w:rPr>
                <w:lang w:val="en-GB"/>
              </w:rPr>
              <w:t xml:space="preserve"> we have taken steps to: </w:t>
            </w:r>
          </w:p>
          <w:p w14:paraId="30A9E13F" w14:textId="77777777" w:rsidR="00A81E3C" w:rsidRPr="00EF79A6" w:rsidRDefault="00A81E3C" w:rsidP="001377FE">
            <w:pPr>
              <w:pStyle w:val="NormalTextBulletsLevel1"/>
            </w:pPr>
            <w:r w:rsidRPr="00EF79A6">
              <w:t>Explain what Child Protection Minimum Standards are and recall the structure of the document (CPMS E-Course – Introduction to CPMS, Standard 1 and Standard 4)</w:t>
            </w:r>
          </w:p>
          <w:p w14:paraId="00330389" w14:textId="77777777" w:rsidR="00A81E3C" w:rsidRPr="00EF79A6" w:rsidRDefault="00A81E3C" w:rsidP="001377FE">
            <w:pPr>
              <w:pStyle w:val="NormalTextBulletsLevel1"/>
            </w:pPr>
            <w:r w:rsidRPr="00EF79A6">
              <w:t>Recall guiding principles listed in the Child Protection Minimum Standards (CPMS E-Course – Principles and Approaches)</w:t>
            </w:r>
          </w:p>
          <w:p w14:paraId="401B437C" w14:textId="77777777" w:rsidR="00A81E3C" w:rsidRPr="00EF79A6" w:rsidRDefault="00A81E3C" w:rsidP="001377FE">
            <w:pPr>
              <w:pStyle w:val="NormalTextBulletsLevel1"/>
            </w:pPr>
            <w:r w:rsidRPr="00EF79A6">
              <w:t>Describe the socio-ecological model and its relevance in Child Protection in Humanitarian Action (CPMS E-Course – Standard 14)</w:t>
            </w:r>
          </w:p>
          <w:p w14:paraId="6FC27F53" w14:textId="1BCAA242" w:rsidR="00A81E3C" w:rsidRPr="005E353D" w:rsidRDefault="00A81E3C" w:rsidP="001377FE">
            <w:pPr>
              <w:pStyle w:val="NormalTextBulletsLevel1"/>
            </w:pPr>
            <w:r w:rsidRPr="00EF79A6">
              <w:t xml:space="preserve">Recall key considerations </w:t>
            </w:r>
            <w:r>
              <w:t xml:space="preserve">for </w:t>
            </w:r>
            <w:r w:rsidRPr="00EF79A6">
              <w:t xml:space="preserve">child protection in humanitarian action risks (Complete CPMS E-course </w:t>
            </w:r>
            <w:r w:rsidRPr="00EF79A6">
              <w:lastRenderedPageBreak/>
              <w:t>modules on CP Risks and read remaining CP risks on handbook)</w:t>
            </w:r>
          </w:p>
          <w:p w14:paraId="393B66EC" w14:textId="19BB8054" w:rsidR="00A81E3C" w:rsidRPr="00B11BDB" w:rsidRDefault="00A81E3C" w:rsidP="001377FE">
            <w:r w:rsidRPr="00EF79A6">
              <w:t>Display a copy of the course agenda on the wall of the training room and outline the structure of the course over the next 5 days</w:t>
            </w:r>
            <w:r>
              <w:t>.</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ED5CC45" w14:textId="77777777" w:rsidR="00A81E3C" w:rsidRDefault="00A81E3C" w:rsidP="001377FE"/>
          <w:p w14:paraId="44469CB0" w14:textId="77777777" w:rsidR="00A81E3C" w:rsidRDefault="00A81E3C" w:rsidP="001377FE"/>
          <w:p w14:paraId="6AEFFB4D" w14:textId="77777777" w:rsidR="00A81E3C" w:rsidRDefault="00A81E3C" w:rsidP="001377FE"/>
          <w:p w14:paraId="7AE7D68C" w14:textId="77777777" w:rsidR="00A81E3C" w:rsidRDefault="00A81E3C" w:rsidP="001377FE"/>
          <w:p w14:paraId="556F03F8" w14:textId="77777777" w:rsidR="00A81E3C" w:rsidRDefault="00A81E3C" w:rsidP="001377FE"/>
          <w:p w14:paraId="30112A48" w14:textId="77777777" w:rsidR="00A81E3C" w:rsidRDefault="00A81E3C" w:rsidP="001377FE"/>
          <w:p w14:paraId="319A3A4A" w14:textId="77777777" w:rsidR="00A81E3C" w:rsidRDefault="00A81E3C" w:rsidP="001377FE"/>
          <w:p w14:paraId="11D50DE1" w14:textId="77777777" w:rsidR="00A81E3C" w:rsidRDefault="00A81E3C" w:rsidP="001377FE"/>
          <w:p w14:paraId="5CF080EF" w14:textId="77777777" w:rsidR="00A81E3C" w:rsidRDefault="00A81E3C" w:rsidP="001377FE"/>
          <w:p w14:paraId="409A7CEF" w14:textId="77777777" w:rsidR="00A81E3C" w:rsidRDefault="00A81E3C" w:rsidP="001377FE"/>
          <w:p w14:paraId="7E355CF4" w14:textId="77777777" w:rsidR="00A81E3C" w:rsidRDefault="00A81E3C" w:rsidP="001377FE"/>
          <w:p w14:paraId="79936561" w14:textId="77777777" w:rsidR="00A81E3C" w:rsidRDefault="00A81E3C" w:rsidP="001377FE"/>
          <w:p w14:paraId="2886D7D7" w14:textId="77777777" w:rsidR="00A81E3C" w:rsidRDefault="00A81E3C" w:rsidP="001377FE"/>
          <w:p w14:paraId="71A4BD9C" w14:textId="77777777" w:rsidR="00A81E3C" w:rsidRDefault="00A81E3C" w:rsidP="001377FE"/>
          <w:p w14:paraId="3A670978" w14:textId="77777777" w:rsidR="00A81E3C" w:rsidRDefault="00A81E3C" w:rsidP="001377FE"/>
          <w:p w14:paraId="2D73FABF" w14:textId="77777777" w:rsidR="00A81E3C" w:rsidRDefault="00A81E3C" w:rsidP="001377FE"/>
          <w:p w14:paraId="74AFB968" w14:textId="77777777" w:rsidR="00A81E3C" w:rsidRDefault="00A81E3C" w:rsidP="001377FE"/>
          <w:p w14:paraId="1137AEC8" w14:textId="77777777" w:rsidR="00A81E3C" w:rsidRDefault="00A81E3C" w:rsidP="001377FE"/>
          <w:p w14:paraId="401A319A" w14:textId="77777777" w:rsidR="00A81E3C" w:rsidRDefault="00A81E3C" w:rsidP="001377FE"/>
          <w:p w14:paraId="07AD50FA" w14:textId="77777777" w:rsidR="00A81E3C" w:rsidRDefault="00A81E3C" w:rsidP="001377FE"/>
          <w:p w14:paraId="1B40D54F" w14:textId="77777777" w:rsidR="00A81E3C" w:rsidRDefault="00A81E3C" w:rsidP="001377FE"/>
          <w:p w14:paraId="45F54B45" w14:textId="77777777" w:rsidR="00A81E3C" w:rsidRDefault="00A81E3C" w:rsidP="001377FE"/>
          <w:p w14:paraId="5DF8115C" w14:textId="77777777" w:rsidR="00A81E3C" w:rsidRDefault="00A81E3C" w:rsidP="001377FE"/>
          <w:p w14:paraId="1A8D6F14" w14:textId="77777777" w:rsidR="00A81E3C" w:rsidRDefault="00A81E3C" w:rsidP="001377FE"/>
          <w:p w14:paraId="5C251AB7" w14:textId="77777777" w:rsidR="00A81E3C" w:rsidRDefault="00A81E3C" w:rsidP="001377FE"/>
          <w:p w14:paraId="19DEAC05" w14:textId="77777777" w:rsidR="00A81E3C" w:rsidRDefault="00A81E3C" w:rsidP="001377FE"/>
          <w:p w14:paraId="7828730B" w14:textId="77777777" w:rsidR="00A81E3C" w:rsidRDefault="00A81E3C" w:rsidP="001377FE"/>
          <w:p w14:paraId="1B9A8763" w14:textId="77777777" w:rsidR="00A81E3C" w:rsidRDefault="00A81E3C" w:rsidP="001377FE"/>
          <w:p w14:paraId="36E83EE8" w14:textId="2DA9D34A" w:rsidR="00A81E3C" w:rsidRPr="00F32A42" w:rsidRDefault="00A81E3C" w:rsidP="001377FE">
            <w:r>
              <w:br/>
            </w:r>
            <w:r>
              <w:br/>
              <w:t>Screen share a copy of the course agenda</w:t>
            </w:r>
          </w:p>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87E7E25" w14:textId="77777777" w:rsidR="00A81E3C" w:rsidRDefault="00A81E3C" w:rsidP="001377FE">
            <w:pPr>
              <w:rPr>
                <w:rStyle w:val="Emphasis"/>
                <w:i w:val="0"/>
                <w:iCs w:val="0"/>
              </w:rPr>
            </w:pPr>
          </w:p>
          <w:p w14:paraId="06C21597" w14:textId="0C3D58A6" w:rsidR="00A81E3C" w:rsidRPr="00B11BDB" w:rsidRDefault="00A81E3C" w:rsidP="001377FE">
            <w:r>
              <w:rPr>
                <w:rStyle w:val="Emphasis"/>
                <w:i w:val="0"/>
                <w:iCs w:val="0"/>
              </w:rPr>
              <w:t>10</w:t>
            </w:r>
            <w:r w:rsidRPr="00B11BDB">
              <w:rPr>
                <w:rStyle w:val="Emphasis"/>
                <w:i w:val="0"/>
                <w:iCs w:val="0"/>
              </w:rPr>
              <w:t xml:space="preserve"> min</w:t>
            </w:r>
          </w:p>
        </w:tc>
      </w:tr>
      <w:tr w:rsidR="00A81E3C" w:rsidRPr="00B11BDB" w14:paraId="27F4A492" w14:textId="77777777" w:rsidTr="00C810E0">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087C45" w14:textId="77777777" w:rsidR="00A81E3C" w:rsidRDefault="00A81E3C" w:rsidP="001377FE">
            <w:pPr>
              <w:pStyle w:val="TableSmallBlueHeading"/>
              <w:rPr>
                <w:highlight w:val="white"/>
              </w:rPr>
            </w:pPr>
            <w:r>
              <w:rPr>
                <w:highlight w:val="white"/>
              </w:rPr>
              <w:lastRenderedPageBreak/>
              <w:t>Individual expectations</w:t>
            </w:r>
          </w:p>
          <w:p w14:paraId="17611477" w14:textId="77777777" w:rsidR="00A81E3C" w:rsidRPr="00EF79A6" w:rsidRDefault="00A81E3C" w:rsidP="001377FE">
            <w:pPr>
              <w:rPr>
                <w:highlight w:val="white"/>
              </w:rPr>
            </w:pPr>
            <w:r w:rsidRPr="00EF79A6">
              <w:rPr>
                <w:highlight w:val="white"/>
              </w:rPr>
              <w:t xml:space="preserve">Instructions: display a copy of the individual expectations from </w:t>
            </w:r>
            <w:r>
              <w:rPr>
                <w:highlight w:val="white"/>
              </w:rPr>
              <w:t>the online intro session on previously pre</w:t>
            </w:r>
            <w:r w:rsidRPr="00EF79A6">
              <w:rPr>
                <w:highlight w:val="white"/>
              </w:rPr>
              <w:t>pared flip</w:t>
            </w:r>
            <w:r>
              <w:rPr>
                <w:highlight w:val="white"/>
              </w:rPr>
              <w:t xml:space="preserve"> </w:t>
            </w:r>
            <w:r w:rsidRPr="00EF79A6">
              <w:rPr>
                <w:highlight w:val="white"/>
              </w:rPr>
              <w:t>charts. Ask participants to stand up and read through the flip</w:t>
            </w:r>
            <w:r>
              <w:rPr>
                <w:highlight w:val="white"/>
              </w:rPr>
              <w:t xml:space="preserve"> </w:t>
            </w:r>
            <w:r w:rsidRPr="00EF79A6">
              <w:rPr>
                <w:highlight w:val="white"/>
              </w:rPr>
              <w:t xml:space="preserve">charts and add anything they think is missing. </w:t>
            </w:r>
          </w:p>
          <w:p w14:paraId="025AD746" w14:textId="77777777" w:rsidR="00A81E3C" w:rsidRPr="00EF79A6" w:rsidRDefault="00A81E3C" w:rsidP="001377FE">
            <w:pPr>
              <w:rPr>
                <w:highlight w:val="white"/>
              </w:rPr>
            </w:pPr>
          </w:p>
          <w:p w14:paraId="4738758A" w14:textId="1E5795B4" w:rsidR="00A81E3C" w:rsidRPr="00007E84" w:rsidRDefault="00A81E3C" w:rsidP="001377FE">
            <w:pPr>
              <w:rPr>
                <w:highlight w:val="white"/>
              </w:rPr>
            </w:pPr>
            <w:r w:rsidRPr="00EF79A6">
              <w:rPr>
                <w:highlight w:val="white"/>
              </w:rPr>
              <w:t>Highlight any hopes that the course sh</w:t>
            </w:r>
            <w:r>
              <w:rPr>
                <w:highlight w:val="white"/>
              </w:rPr>
              <w:t>ould meet</w:t>
            </w:r>
            <w:r w:rsidRPr="00EF79A6">
              <w:rPr>
                <w:highlight w:val="white"/>
              </w:rPr>
              <w:t xml:space="preserve"> and note any expectations that are not in line with the course</w:t>
            </w:r>
            <w:r>
              <w:rPr>
                <w:highlight w:val="white"/>
              </w:rPr>
              <w:t xml:space="preserve">’s aims </w:t>
            </w:r>
            <w:r w:rsidRPr="00EF79A6">
              <w:rPr>
                <w:highlight w:val="white"/>
              </w:rPr>
              <w:t>and objectives. Make reassurances related to any concerns, where possible.</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A53C8D" w14:textId="53DB07FE" w:rsidR="00A81E3C" w:rsidRPr="00EA717E" w:rsidRDefault="00A81E3C" w:rsidP="001377FE">
            <w:r>
              <w:br/>
            </w:r>
            <w:r w:rsidRPr="00EF79A6">
              <w:t xml:space="preserve">Share the individual expectations on a virtual whiteboard. Share a link and ask participants to use a different </w:t>
            </w:r>
            <w:proofErr w:type="spellStart"/>
            <w:r w:rsidRPr="00EF79A6">
              <w:t>colour</w:t>
            </w:r>
            <w:proofErr w:type="spellEnd"/>
            <w:r w:rsidRPr="00EF79A6">
              <w:t xml:space="preserve"> to add anything they think is missing. </w:t>
            </w:r>
          </w:p>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0AC8F6" w14:textId="77777777" w:rsidR="00A81E3C" w:rsidRDefault="00A81E3C" w:rsidP="001377FE">
            <w:pPr>
              <w:rPr>
                <w:rStyle w:val="Emphasis"/>
                <w:i w:val="0"/>
                <w:iCs w:val="0"/>
              </w:rPr>
            </w:pPr>
          </w:p>
          <w:p w14:paraId="5B10A0C6" w14:textId="4AE74339" w:rsidR="00A81E3C" w:rsidRPr="00B11BDB" w:rsidRDefault="00A81E3C" w:rsidP="001377FE">
            <w:r>
              <w:rPr>
                <w:rStyle w:val="Emphasis"/>
                <w:i w:val="0"/>
                <w:iCs w:val="0"/>
              </w:rPr>
              <w:t>10</w:t>
            </w:r>
            <w:r w:rsidRPr="00B11BDB">
              <w:rPr>
                <w:rStyle w:val="Emphasis"/>
                <w:i w:val="0"/>
                <w:iCs w:val="0"/>
              </w:rPr>
              <w:t xml:space="preserve"> min</w:t>
            </w:r>
          </w:p>
        </w:tc>
      </w:tr>
      <w:tr w:rsidR="00A81E3C" w:rsidRPr="00B11BDB" w14:paraId="1E81CFCA" w14:textId="77777777" w:rsidTr="00C810E0">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A7E23BF" w14:textId="5F794622" w:rsidR="00A81E3C" w:rsidRPr="00D54152" w:rsidRDefault="00A81E3C" w:rsidP="001377FE">
            <w:pPr>
              <w:pStyle w:val="TableSmallBlueHeading"/>
              <w:rPr>
                <w:rStyle w:val="Emphasis"/>
                <w:rFonts w:ascii="Arial" w:hAnsi="Arial"/>
                <w:b w:val="0"/>
                <w:i w:val="0"/>
                <w:iCs w:val="0"/>
                <w:color w:val="auto"/>
                <w:spacing w:val="0"/>
                <w:lang w:val="en-US" w:eastAsia="en-US"/>
              </w:rPr>
            </w:pPr>
            <w:r>
              <w:t>What is CPHA?</w:t>
            </w:r>
          </w:p>
          <w:p w14:paraId="233964FF" w14:textId="3CE12243" w:rsidR="00A81E3C" w:rsidRDefault="00A81E3C" w:rsidP="001377FE">
            <w:pPr>
              <w:rPr>
                <w:b/>
              </w:rPr>
            </w:pPr>
            <w:r w:rsidRPr="00EF79A6">
              <w:t>Say:</w:t>
            </w:r>
            <w:r w:rsidRPr="00EF79A6">
              <w:rPr>
                <w:b/>
              </w:rPr>
              <w:t xml:space="preserve"> </w:t>
            </w:r>
            <w:r w:rsidRPr="00EF79A6">
              <w:t>Humanitarian crises can have a significant impact on children’s formative years, a</w:t>
            </w:r>
            <w:r>
              <w:t xml:space="preserve">ffecting their survival, </w:t>
            </w:r>
            <w:proofErr w:type="gramStart"/>
            <w:r>
              <w:t>growth</w:t>
            </w:r>
            <w:proofErr w:type="gramEnd"/>
            <w:r w:rsidRPr="00EF79A6">
              <w:t xml:space="preserve"> and development: the systems working to keep childre</w:t>
            </w:r>
            <w:r>
              <w:t>n safe – in their homes, schools</w:t>
            </w:r>
            <w:r w:rsidRPr="00EF79A6">
              <w:t xml:space="preserve"> and communities</w:t>
            </w:r>
            <w:r>
              <w:t xml:space="preserve"> </w:t>
            </w:r>
            <w:r w:rsidRPr="00EF79A6">
              <w:t xml:space="preserve">– may be undermined or damaged. Boys and girls may be separated from their </w:t>
            </w:r>
            <w:r>
              <w:t xml:space="preserve">families, trafficked, </w:t>
            </w:r>
            <w:proofErr w:type="gramStart"/>
            <w:r>
              <w:t>recruited</w:t>
            </w:r>
            <w:proofErr w:type="gramEnd"/>
            <w:r w:rsidRPr="00EF79A6">
              <w:t xml:space="preserve"> or used by armed forces and armed groups, </w:t>
            </w:r>
            <w:r w:rsidRPr="00EF79A6">
              <w:lastRenderedPageBreak/>
              <w:t>be detai</w:t>
            </w:r>
            <w:r>
              <w:t>ned, face economic exploitation</w:t>
            </w:r>
            <w:r w:rsidRPr="00EF79A6">
              <w:t xml:space="preserve"> and suffer heightened levels of physical abuse and sexual violence. </w:t>
            </w:r>
          </w:p>
          <w:p w14:paraId="6BE44634" w14:textId="77777777" w:rsidR="00A81E3C" w:rsidRDefault="00A81E3C" w:rsidP="001377FE">
            <w:r>
              <w:t>Instructions:  Play the video “</w:t>
            </w:r>
            <w:hyperlink r:id="rId9">
              <w:r>
                <w:rPr>
                  <w:color w:val="1155CC"/>
                  <w:u w:val="single"/>
                </w:rPr>
                <w:t>Child Protection</w:t>
              </w:r>
            </w:hyperlink>
            <w:r>
              <w:rPr>
                <w:color w:val="1155CC"/>
                <w:u w:val="single"/>
              </w:rPr>
              <w:t xml:space="preserve"> in Humanitarian Action, </w:t>
            </w:r>
            <w:proofErr w:type="gramStart"/>
            <w:r>
              <w:rPr>
                <w:color w:val="1155CC"/>
                <w:u w:val="single"/>
              </w:rPr>
              <w:t>This</w:t>
            </w:r>
            <w:proofErr w:type="gramEnd"/>
            <w:r>
              <w:rPr>
                <w:color w:val="1155CC"/>
                <w:u w:val="single"/>
              </w:rPr>
              <w:t xml:space="preserve"> is Samira.</w:t>
            </w:r>
            <w:r>
              <w:t xml:space="preserve">”  </w:t>
            </w:r>
          </w:p>
          <w:p w14:paraId="2E994428" w14:textId="3058214D" w:rsidR="00A81E3C" w:rsidRPr="00EF79A6" w:rsidRDefault="00A81E3C" w:rsidP="001377FE">
            <w:r>
              <w:t>Ask participants</w:t>
            </w:r>
            <w:r w:rsidRPr="00EF79A6">
              <w:t xml:space="preserve"> what caught their attention </w:t>
            </w:r>
            <w:proofErr w:type="gramStart"/>
            <w:r w:rsidRPr="00EF79A6">
              <w:t>in particular in</w:t>
            </w:r>
            <w:proofErr w:type="gramEnd"/>
            <w:r w:rsidRPr="00EF79A6">
              <w:t xml:space="preserve"> the video. Take a few examples</w:t>
            </w:r>
            <w:r>
              <w:t>,</w:t>
            </w:r>
            <w:r w:rsidRPr="00EF79A6">
              <w:t xml:space="preserve"> then</w:t>
            </w:r>
            <w:r>
              <w:t>:</w:t>
            </w:r>
            <w:r w:rsidRPr="00EF79A6">
              <w:t xml:space="preserve"> </w:t>
            </w:r>
          </w:p>
          <w:p w14:paraId="7A559577" w14:textId="48D886AD" w:rsidR="00A81E3C" w:rsidRPr="00F31A8A" w:rsidRDefault="00A81E3C" w:rsidP="001377FE">
            <w:pPr>
              <w:rPr>
                <w:rStyle w:val="Emphasis"/>
                <w:bCs/>
                <w:i w:val="0"/>
                <w:iCs w:val="0"/>
              </w:rPr>
            </w:pPr>
            <w:r w:rsidRPr="00EF79A6">
              <w:t xml:space="preserve">Say: Child protection entails prevention of and response to abuse, neglect, </w:t>
            </w:r>
            <w:proofErr w:type="gramStart"/>
            <w:r w:rsidRPr="00EF79A6">
              <w:t>exploitation</w:t>
            </w:r>
            <w:proofErr w:type="gramEnd"/>
            <w:r w:rsidRPr="00EF79A6">
              <w:t xml:space="preserve"> and violence against children in humanitarian action.</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4B011A1" w14:textId="77777777" w:rsidR="00A81E3C" w:rsidRDefault="00A81E3C" w:rsidP="001377FE">
            <w:r>
              <w:lastRenderedPageBreak/>
              <w:br/>
            </w:r>
            <w:r>
              <w:br/>
            </w:r>
          </w:p>
          <w:p w14:paraId="49894B93" w14:textId="77777777" w:rsidR="00A81E3C" w:rsidRDefault="00A81E3C" w:rsidP="001377FE"/>
          <w:p w14:paraId="1EBE8A46" w14:textId="71A106A8" w:rsidR="00A81E3C" w:rsidRDefault="00A81E3C" w:rsidP="001377FE">
            <w:r>
              <w:lastRenderedPageBreak/>
              <w:br/>
              <w:t xml:space="preserve">Prepare to share video and audio to play the </w:t>
            </w:r>
            <w:proofErr w:type="gramStart"/>
            <w:r>
              <w:t>video</w:t>
            </w:r>
            <w:proofErr w:type="gramEnd"/>
          </w:p>
          <w:p w14:paraId="0ECB6F3B" w14:textId="77777777" w:rsidR="00A81E3C" w:rsidRDefault="00A81E3C" w:rsidP="001377FE"/>
          <w:p w14:paraId="46BE47B3" w14:textId="77777777" w:rsidR="00A81E3C" w:rsidRDefault="00A81E3C" w:rsidP="001377FE">
            <w:r>
              <w:t xml:space="preserve">Play </w:t>
            </w:r>
            <w:proofErr w:type="gramStart"/>
            <w:r>
              <w:t>video</w:t>
            </w:r>
            <w:proofErr w:type="gramEnd"/>
          </w:p>
          <w:p w14:paraId="7067AC8C" w14:textId="0CD186C8" w:rsidR="00A81E3C" w:rsidRPr="0003222E" w:rsidRDefault="00A81E3C" w:rsidP="001377FE"/>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F99E41B" w14:textId="77777777" w:rsidR="00A81E3C" w:rsidRDefault="00A81E3C" w:rsidP="001377FE">
            <w:pPr>
              <w:rPr>
                <w:rStyle w:val="Emphasis"/>
                <w:i w:val="0"/>
                <w:iCs w:val="0"/>
              </w:rPr>
            </w:pPr>
          </w:p>
          <w:p w14:paraId="54536621" w14:textId="292E4856" w:rsidR="00A81E3C" w:rsidRPr="00B11BDB" w:rsidRDefault="00A81E3C" w:rsidP="001377FE">
            <w:pPr>
              <w:rPr>
                <w:rStyle w:val="Emphasis"/>
                <w:i w:val="0"/>
                <w:iCs w:val="0"/>
              </w:rPr>
            </w:pPr>
            <w:r w:rsidRPr="00B11BDB">
              <w:rPr>
                <w:rStyle w:val="Emphasis"/>
                <w:i w:val="0"/>
                <w:iCs w:val="0"/>
              </w:rPr>
              <w:t>1</w:t>
            </w:r>
            <w:r>
              <w:rPr>
                <w:rStyle w:val="Emphasis"/>
                <w:i w:val="0"/>
                <w:iCs w:val="0"/>
              </w:rPr>
              <w:t>0</w:t>
            </w:r>
            <w:r w:rsidRPr="00B11BDB">
              <w:rPr>
                <w:rStyle w:val="Emphasis"/>
                <w:i w:val="0"/>
                <w:iCs w:val="0"/>
              </w:rPr>
              <w:t xml:space="preserve"> Min</w:t>
            </w:r>
          </w:p>
        </w:tc>
      </w:tr>
      <w:tr w:rsidR="00A81E3C" w:rsidRPr="00B11BDB" w14:paraId="677507C4" w14:textId="77777777" w:rsidTr="00C810E0">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DCB2DB" w14:textId="77777777" w:rsidR="00A81E3C" w:rsidRDefault="00A81E3C" w:rsidP="001377FE">
            <w:pPr>
              <w:pStyle w:val="TableSmallBlueHeading"/>
              <w:rPr>
                <w:highlight w:val="white"/>
              </w:rPr>
            </w:pPr>
            <w:r>
              <w:rPr>
                <w:highlight w:val="white"/>
              </w:rPr>
              <w:t>Importance of CPHA</w:t>
            </w:r>
          </w:p>
          <w:p w14:paraId="3B9D527D" w14:textId="5AC72307" w:rsidR="00A81E3C" w:rsidRPr="00EF79A6" w:rsidRDefault="00A81E3C" w:rsidP="001377FE">
            <w:pPr>
              <w:rPr>
                <w:highlight w:val="white"/>
              </w:rPr>
            </w:pPr>
            <w:r w:rsidRPr="003E582C">
              <w:rPr>
                <w:b/>
                <w:bCs/>
                <w:highlight w:val="white"/>
              </w:rPr>
              <w:t>Explain:</w:t>
            </w:r>
            <w:r w:rsidRPr="00EF79A6">
              <w:rPr>
                <w:highlight w:val="white"/>
              </w:rPr>
              <w:t xml:space="preserve"> We will now do an activity to refresh our ideas on the importance of child protection in humanitarian action. </w:t>
            </w:r>
          </w:p>
          <w:p w14:paraId="1D7256B6" w14:textId="77777777" w:rsidR="00A81E3C" w:rsidRPr="00EF79A6" w:rsidRDefault="00A81E3C" w:rsidP="001377FE">
            <w:pPr>
              <w:rPr>
                <w:highlight w:val="white"/>
              </w:rPr>
            </w:pPr>
            <w:r w:rsidRPr="00EF79A6">
              <w:rPr>
                <w:highlight w:val="white"/>
              </w:rPr>
              <w:t>Instructions</w:t>
            </w:r>
            <w:r>
              <w:rPr>
                <w:highlight w:val="white"/>
              </w:rPr>
              <w:t>: Ask the participants to stand</w:t>
            </w:r>
            <w:r w:rsidRPr="00EF79A6">
              <w:rPr>
                <w:highlight w:val="white"/>
              </w:rPr>
              <w:t xml:space="preserve"> and move to an open space or move furniture aside for the activity. Explain that you will read a series of statements and participants should ‘vote with their feet’, to indicate the extent to which they agree with each statement. </w:t>
            </w:r>
          </w:p>
          <w:p w14:paraId="46753AAA" w14:textId="77777777" w:rsidR="00A81E3C" w:rsidRPr="00EF79A6" w:rsidRDefault="00A81E3C" w:rsidP="001377FE">
            <w:pPr>
              <w:rPr>
                <w:highlight w:val="white"/>
              </w:rPr>
            </w:pPr>
            <w:r w:rsidRPr="00EF79A6">
              <w:rPr>
                <w:highlight w:val="white"/>
              </w:rPr>
              <w:t>Assign one side of the room as ‘strongly agree’ and one side as ‘strongly disagree’. Check that the activity is understood by saying:</w:t>
            </w:r>
          </w:p>
          <w:p w14:paraId="4D9760BC" w14:textId="6EC28705" w:rsidR="00A81E3C" w:rsidRPr="00EF79A6" w:rsidRDefault="00A81E3C" w:rsidP="001377FE">
            <w:pPr>
              <w:rPr>
                <w:highlight w:val="white"/>
              </w:rPr>
            </w:pPr>
            <w:r w:rsidRPr="00EF79A6">
              <w:rPr>
                <w:highlight w:val="white"/>
              </w:rPr>
              <w:lastRenderedPageBreak/>
              <w:t>“I understand the instructions for this activity” and asking the participants to move somewhere on the scale from strongly agree to strongly disagree. Clarify anything as needed.</w:t>
            </w:r>
          </w:p>
          <w:p w14:paraId="4366E9E2" w14:textId="77777777" w:rsidR="00A81E3C" w:rsidRPr="00EF79A6" w:rsidRDefault="00A81E3C" w:rsidP="001377FE">
            <w:pPr>
              <w:rPr>
                <w:highlight w:val="white"/>
              </w:rPr>
            </w:pPr>
            <w:r w:rsidRPr="00EF79A6">
              <w:rPr>
                <w:highlight w:val="white"/>
              </w:rPr>
              <w:t xml:space="preserve">Ask the participants to move back to the </w:t>
            </w:r>
            <w:proofErr w:type="spellStart"/>
            <w:r w:rsidRPr="00EF79A6">
              <w:rPr>
                <w:highlight w:val="white"/>
              </w:rPr>
              <w:t>centre</w:t>
            </w:r>
            <w:proofErr w:type="spellEnd"/>
            <w:r w:rsidRPr="00EF79A6">
              <w:rPr>
                <w:highlight w:val="white"/>
              </w:rPr>
              <w:t xml:space="preserve"> of the room, then read the first statement from the l</w:t>
            </w:r>
            <w:r>
              <w:rPr>
                <w:highlight w:val="white"/>
              </w:rPr>
              <w:t>ist below. After each statement</w:t>
            </w:r>
            <w:r w:rsidRPr="00EF79A6">
              <w:rPr>
                <w:highlight w:val="white"/>
              </w:rPr>
              <w:t xml:space="preserve"> ask a couple of people why they chose the place they are standing. Try to get a mixt</w:t>
            </w:r>
            <w:r>
              <w:rPr>
                <w:highlight w:val="white"/>
              </w:rPr>
              <w:t>ure of opinions and ideas. Then</w:t>
            </w:r>
            <w:r w:rsidRPr="00EF79A6">
              <w:rPr>
                <w:highlight w:val="white"/>
              </w:rPr>
              <w:t xml:space="preserve"> reinforce the key message provided in square brackets after each statement.</w:t>
            </w:r>
          </w:p>
          <w:p w14:paraId="5E2757EB" w14:textId="77777777" w:rsidR="00A81E3C" w:rsidRPr="00EF79A6" w:rsidRDefault="00A81E3C" w:rsidP="001377FE">
            <w:pPr>
              <w:rPr>
                <w:highlight w:val="white"/>
              </w:rPr>
            </w:pPr>
            <w:r w:rsidRPr="00EF79A6">
              <w:rPr>
                <w:highlight w:val="white"/>
              </w:rPr>
              <w:t>Repeat for each statement in the list.</w:t>
            </w:r>
          </w:p>
          <w:p w14:paraId="1982C81E" w14:textId="77777777" w:rsidR="00A81E3C" w:rsidRPr="00EF79A6" w:rsidRDefault="00A81E3C" w:rsidP="001377FE">
            <w:pPr>
              <w:pStyle w:val="NormalTextBulletsLevel1"/>
            </w:pPr>
            <w:r w:rsidRPr="009D4400">
              <w:rPr>
                <w:b/>
                <w:bCs/>
                <w:highlight w:val="white"/>
              </w:rPr>
              <w:t xml:space="preserve">Even </w:t>
            </w:r>
            <w:proofErr w:type="spellStart"/>
            <w:r w:rsidRPr="00EF79A6">
              <w:rPr>
                <w:b/>
                <w:highlight w:val="white"/>
              </w:rPr>
              <w:t>Even</w:t>
            </w:r>
            <w:proofErr w:type="spellEnd"/>
            <w:r w:rsidRPr="00EF79A6">
              <w:rPr>
                <w:b/>
                <w:highlight w:val="white"/>
              </w:rPr>
              <w:t xml:space="preserve"> though children are less affected than adults by humanitarian emergencies, we must still work to protect them. </w:t>
            </w:r>
            <w:r w:rsidRPr="00EF79A6">
              <w:rPr>
                <w:highlight w:val="white"/>
              </w:rPr>
              <w:t xml:space="preserve">[The majority of those affected by humanitarian emergencies </w:t>
            </w:r>
            <w:proofErr w:type="gramStart"/>
            <w:r w:rsidRPr="00EF79A6">
              <w:rPr>
                <w:highlight w:val="white"/>
              </w:rPr>
              <w:t>are</w:t>
            </w:r>
            <w:proofErr w:type="gramEnd"/>
            <w:r w:rsidRPr="00EF79A6">
              <w:rPr>
                <w:highlight w:val="white"/>
              </w:rPr>
              <w:t xml:space="preserve"> children. In times of crisis, children face increased risk of all forms of violence and exploitation.]</w:t>
            </w:r>
          </w:p>
          <w:p w14:paraId="4943F832" w14:textId="77777777" w:rsidR="00A81E3C" w:rsidRPr="00EF79A6" w:rsidRDefault="00A81E3C" w:rsidP="001377FE">
            <w:pPr>
              <w:pStyle w:val="NormalTextBulletsLevel1"/>
            </w:pPr>
            <w:r w:rsidRPr="00EF79A6">
              <w:rPr>
                <w:b/>
                <w:highlight w:val="white"/>
              </w:rPr>
              <w:t>In times of crisis, children face increased risk of all forms of violence and exploitation.</w:t>
            </w:r>
            <w:r w:rsidRPr="00EF79A6">
              <w:rPr>
                <w:highlight w:val="white"/>
              </w:rPr>
              <w:t xml:space="preserve"> [Girls and boys are at risk of injury and disability, physical and sexual violence, psychosocial </w:t>
            </w:r>
            <w:proofErr w:type="gramStart"/>
            <w:r w:rsidRPr="00EF79A6">
              <w:rPr>
                <w:highlight w:val="white"/>
              </w:rPr>
              <w:t>distress</w:t>
            </w:r>
            <w:proofErr w:type="gramEnd"/>
            <w:r w:rsidRPr="00EF79A6">
              <w:rPr>
                <w:highlight w:val="white"/>
              </w:rPr>
              <w:t xml:space="preserve"> and mental disorders. They may be separated from their families, recruited into armed forces or groups, economically </w:t>
            </w:r>
            <w:proofErr w:type="gramStart"/>
            <w:r w:rsidRPr="00EF79A6">
              <w:rPr>
                <w:highlight w:val="white"/>
              </w:rPr>
              <w:t>exploited</w:t>
            </w:r>
            <w:proofErr w:type="gramEnd"/>
            <w:r w:rsidRPr="00EF79A6">
              <w:rPr>
                <w:highlight w:val="white"/>
              </w:rPr>
              <w:t xml:space="preserve"> or come into contact with the justice system.]</w:t>
            </w:r>
          </w:p>
          <w:p w14:paraId="4F957313" w14:textId="77777777" w:rsidR="00A81E3C" w:rsidRPr="00EF79A6" w:rsidRDefault="00A81E3C" w:rsidP="001377FE">
            <w:pPr>
              <w:pStyle w:val="NormalTextBulletsLevel1"/>
            </w:pPr>
            <w:r w:rsidRPr="00EF79A6">
              <w:rPr>
                <w:b/>
                <w:highlight w:val="white"/>
              </w:rPr>
              <w:lastRenderedPageBreak/>
              <w:t xml:space="preserve">Child protection does </w:t>
            </w:r>
            <w:r>
              <w:rPr>
                <w:b/>
                <w:highlight w:val="white"/>
              </w:rPr>
              <w:t>not provide lifesaving services;</w:t>
            </w:r>
            <w:r w:rsidRPr="00EF79A6">
              <w:rPr>
                <w:b/>
                <w:highlight w:val="white"/>
              </w:rPr>
              <w:t xml:space="preserve"> it</w:t>
            </w:r>
            <w:r>
              <w:rPr>
                <w:b/>
                <w:highlight w:val="white"/>
              </w:rPr>
              <w:t xml:space="preserve"> i</w:t>
            </w:r>
            <w:r w:rsidRPr="00EF79A6">
              <w:rPr>
                <w:b/>
                <w:highlight w:val="white"/>
              </w:rPr>
              <w:t>s about rebuilding better societies.</w:t>
            </w:r>
            <w:r w:rsidRPr="00EF79A6">
              <w:rPr>
                <w:highlight w:val="white"/>
              </w:rPr>
              <w:t xml:space="preserve"> [This is not true. The reality is that evidence and experiences repeatedly show that timely interventions to protect girls and boys in emergencies save lives.</w:t>
            </w:r>
            <w:r>
              <w:rPr>
                <w:highlight w:val="white"/>
              </w:rPr>
              <w:t xml:space="preserve"> </w:t>
            </w:r>
            <w:r w:rsidRPr="00EF79A6">
              <w:rPr>
                <w:highlight w:val="white"/>
              </w:rPr>
              <w:t xml:space="preserve">Child protection programming is effective in mitigating threats or the effects of violence, exploitation, </w:t>
            </w:r>
            <w:proofErr w:type="gramStart"/>
            <w:r w:rsidRPr="00EF79A6">
              <w:rPr>
                <w:highlight w:val="white"/>
              </w:rPr>
              <w:t>abuse</w:t>
            </w:r>
            <w:proofErr w:type="gramEnd"/>
            <w:r w:rsidRPr="00EF79A6">
              <w:rPr>
                <w:highlight w:val="white"/>
              </w:rPr>
              <w:t xml:space="preserve"> and neglect.]</w:t>
            </w:r>
          </w:p>
          <w:p w14:paraId="542666DC" w14:textId="6B0361E1" w:rsidR="00A81E3C" w:rsidRPr="0000175C" w:rsidRDefault="00A81E3C" w:rsidP="001377FE">
            <w:pPr>
              <w:pStyle w:val="NormalTextBulletsLevel1"/>
            </w:pPr>
            <w:r>
              <w:rPr>
                <w:b/>
                <w:highlight w:val="white"/>
              </w:rPr>
              <w:t>Child Protection is cross-</w:t>
            </w:r>
            <w:r w:rsidRPr="00EF79A6">
              <w:rPr>
                <w:b/>
                <w:highlight w:val="white"/>
              </w:rPr>
              <w:t>cutting and does not require a s</w:t>
            </w:r>
            <w:r>
              <w:rPr>
                <w:b/>
                <w:highlight w:val="white"/>
              </w:rPr>
              <w:t>tand-</w:t>
            </w:r>
            <w:r w:rsidRPr="00EF79A6">
              <w:rPr>
                <w:b/>
                <w:highlight w:val="white"/>
              </w:rPr>
              <w:t xml:space="preserve">alone intervention. </w:t>
            </w:r>
            <w:r w:rsidRPr="00EF79A6">
              <w:rPr>
                <w:highlight w:val="white"/>
              </w:rPr>
              <w:t>[This is not true. While mainstreaming protection is valuable, the reality is that children have specific protection needs which are not provid</w:t>
            </w:r>
            <w:r>
              <w:rPr>
                <w:highlight w:val="white"/>
              </w:rPr>
              <w:t xml:space="preserve">ed by other sectors. </w:t>
            </w:r>
            <w:r w:rsidRPr="00EF79A6">
              <w:rPr>
                <w:highlight w:val="white"/>
              </w:rPr>
              <w:t xml:space="preserve">These require a tailored response for specialist CP actors. CPHA should therefore include both the efforts of specialist CP actors and the efforts of non-CP actors, through mainstreamed or integrated programming.]  </w:t>
            </w:r>
            <w:r w:rsidRPr="00446BE0">
              <w:rPr>
                <w:highlight w:val="white"/>
              </w:rPr>
              <w:t xml:space="preserve">  </w:t>
            </w:r>
          </w:p>
          <w:p w14:paraId="2563EAB0" w14:textId="49791550" w:rsidR="00A81E3C" w:rsidRPr="007B2835" w:rsidRDefault="00A81E3C" w:rsidP="001377FE">
            <w:pPr>
              <w:rPr>
                <w:rStyle w:val="Emphasis"/>
                <w:rFonts w:ascii="Arial" w:hAnsi="Arial" w:cs="Arial"/>
                <w:i w:val="0"/>
                <w:iCs w:val="0"/>
                <w:highlight w:val="white"/>
              </w:rPr>
            </w:pPr>
            <w:r w:rsidRPr="00EF79A6">
              <w:rPr>
                <w:highlight w:val="white"/>
              </w:rPr>
              <w:t xml:space="preserve">Check for questions then invite participants to return to their seats. </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B8796C" w14:textId="77777777" w:rsidR="00A81E3C" w:rsidRDefault="00A81E3C" w:rsidP="001377FE">
            <w:pPr>
              <w:pStyle w:val="TableSmallBlueHeading"/>
              <w:rPr>
                <w:rStyle w:val="Emphasis"/>
                <w:rFonts w:ascii="Arial" w:hAnsi="Arial"/>
                <w:b w:val="0"/>
                <w:i w:val="0"/>
                <w:iCs w:val="0"/>
              </w:rPr>
            </w:pPr>
          </w:p>
          <w:p w14:paraId="7D30554C" w14:textId="77777777" w:rsidR="00A81E3C" w:rsidRDefault="00A81E3C" w:rsidP="001377FE">
            <w:pPr>
              <w:pStyle w:val="TableSmallBlueHeading"/>
              <w:rPr>
                <w:rStyle w:val="Emphasis"/>
                <w:rFonts w:ascii="Arial" w:hAnsi="Arial"/>
                <w:b w:val="0"/>
                <w:i w:val="0"/>
                <w:iCs w:val="0"/>
              </w:rPr>
            </w:pPr>
          </w:p>
          <w:p w14:paraId="05CDECBA" w14:textId="77777777" w:rsidR="00A81E3C" w:rsidRDefault="00A81E3C" w:rsidP="001377FE">
            <w:pPr>
              <w:pStyle w:val="TableSmallBlueHeading"/>
              <w:rPr>
                <w:rStyle w:val="Emphasis"/>
              </w:rPr>
            </w:pPr>
          </w:p>
          <w:p w14:paraId="27CD7970" w14:textId="77777777" w:rsidR="00A81E3C" w:rsidRDefault="00A81E3C" w:rsidP="001377FE">
            <w:pPr>
              <w:pStyle w:val="TableSmallBlueHeading"/>
              <w:rPr>
                <w:rStyle w:val="Emphasis"/>
              </w:rPr>
            </w:pPr>
          </w:p>
          <w:p w14:paraId="146EC9A8" w14:textId="77777777" w:rsidR="00A81E3C" w:rsidRDefault="00A81E3C" w:rsidP="001377FE">
            <w:pPr>
              <w:pStyle w:val="TableSmallBlueHeading"/>
              <w:rPr>
                <w:rStyle w:val="Emphasis"/>
              </w:rPr>
            </w:pPr>
          </w:p>
          <w:p w14:paraId="66F5F631" w14:textId="77777777" w:rsidR="00A81E3C" w:rsidRDefault="00A81E3C" w:rsidP="001377FE">
            <w:pPr>
              <w:pStyle w:val="TableSmallBlueHeading"/>
              <w:rPr>
                <w:rStyle w:val="Emphasis"/>
                <w:rFonts w:ascii="Arial" w:hAnsi="Arial"/>
                <w:b w:val="0"/>
                <w:i w:val="0"/>
                <w:iCs w:val="0"/>
              </w:rPr>
            </w:pPr>
          </w:p>
          <w:p w14:paraId="2FB74EC8" w14:textId="77777777" w:rsidR="00A81E3C" w:rsidRDefault="00A81E3C" w:rsidP="001377FE">
            <w:pPr>
              <w:pStyle w:val="TableSmallBlueHeading"/>
              <w:rPr>
                <w:rStyle w:val="Emphasis"/>
              </w:rPr>
            </w:pPr>
          </w:p>
          <w:p w14:paraId="052F2826" w14:textId="43597818" w:rsidR="00A81E3C" w:rsidRPr="00C6026E" w:rsidRDefault="00A81E3C" w:rsidP="001377FE">
            <w:pPr>
              <w:rPr>
                <w:rStyle w:val="Emphasis"/>
                <w:rFonts w:ascii="Arial" w:hAnsi="Arial" w:cs="Arial"/>
                <w:b/>
                <w:i w:val="0"/>
                <w:iCs w:val="0"/>
              </w:rPr>
            </w:pPr>
            <w:r w:rsidRPr="00EF79A6">
              <w:t xml:space="preserve">Prepare a poll or </w:t>
            </w:r>
            <w:proofErr w:type="spellStart"/>
            <w:r w:rsidRPr="00EF79A6">
              <w:t>mentimeter</w:t>
            </w:r>
            <w:proofErr w:type="spellEnd"/>
            <w:r w:rsidRPr="00EF79A6">
              <w:t xml:space="preserve"> where participants can vote the extent to which they agree with each statement (Strongly Agree, Agree, Disagree, Strongly Disagree).</w:t>
            </w:r>
          </w:p>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34F8E7" w14:textId="77777777" w:rsidR="00A81E3C" w:rsidRDefault="00A81E3C" w:rsidP="001377FE">
            <w:pPr>
              <w:rPr>
                <w:rStyle w:val="Emphasis"/>
                <w:i w:val="0"/>
                <w:iCs w:val="0"/>
              </w:rPr>
            </w:pPr>
          </w:p>
          <w:p w14:paraId="7D23F4D8" w14:textId="4E2DE176" w:rsidR="00A81E3C" w:rsidRPr="005B638D" w:rsidRDefault="00F8405C" w:rsidP="001377FE">
            <w:pPr>
              <w:rPr>
                <w:rStyle w:val="Emphasis"/>
                <w:i w:val="0"/>
                <w:iCs w:val="0"/>
              </w:rPr>
            </w:pPr>
            <w:r>
              <w:rPr>
                <w:rStyle w:val="Emphasis"/>
                <w:i w:val="0"/>
                <w:iCs w:val="0"/>
              </w:rPr>
              <w:t>20</w:t>
            </w:r>
            <w:r w:rsidR="00A81E3C" w:rsidRPr="005B638D">
              <w:rPr>
                <w:rStyle w:val="Emphasis"/>
                <w:i w:val="0"/>
                <w:iCs w:val="0"/>
              </w:rPr>
              <w:t xml:space="preserve"> min</w:t>
            </w:r>
          </w:p>
        </w:tc>
      </w:tr>
      <w:tr w:rsidR="00A81E3C" w:rsidRPr="00B11BDB" w14:paraId="3E6B49C6" w14:textId="77777777" w:rsidTr="00C810E0">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2EDAD43" w14:textId="77777777" w:rsidR="00A81E3C" w:rsidRPr="0055659B" w:rsidRDefault="00A81E3C" w:rsidP="001377FE">
            <w:pPr>
              <w:pStyle w:val="TableSmallBlueHeading"/>
            </w:pPr>
            <w:r w:rsidRPr="0055659B">
              <w:lastRenderedPageBreak/>
              <w:t>Differences between CP and CPHA</w:t>
            </w:r>
          </w:p>
          <w:p w14:paraId="6441DD28" w14:textId="16CAA952" w:rsidR="00A81E3C" w:rsidRPr="006154AB" w:rsidRDefault="00A81E3C" w:rsidP="001377FE">
            <w:pPr>
              <w:rPr>
                <w:rStyle w:val="Emphasis"/>
                <w:bCs/>
                <w:i w:val="0"/>
                <w:iCs w:val="0"/>
              </w:rPr>
            </w:pPr>
            <w:r w:rsidRPr="00142A60">
              <w:rPr>
                <w:rStyle w:val="Emphasis"/>
                <w:b/>
                <w:i w:val="0"/>
                <w:iCs w:val="0"/>
              </w:rPr>
              <w:t>Explain:</w:t>
            </w:r>
            <w:r w:rsidRPr="00142A60">
              <w:rPr>
                <w:rStyle w:val="Emphasis"/>
                <w:bCs/>
                <w:i w:val="0"/>
                <w:iCs w:val="0"/>
              </w:rPr>
              <w:t xml:space="preserve"> Child Protection in Humanitarian Action (CPHA) is a subset of broader efforts designed to prevent and respond to abuse, neglect, </w:t>
            </w:r>
            <w:proofErr w:type="gramStart"/>
            <w:r w:rsidRPr="00142A60">
              <w:rPr>
                <w:rStyle w:val="Emphasis"/>
                <w:bCs/>
                <w:i w:val="0"/>
                <w:iCs w:val="0"/>
              </w:rPr>
              <w:t>exploitation</w:t>
            </w:r>
            <w:proofErr w:type="gramEnd"/>
            <w:r w:rsidRPr="00142A60">
              <w:rPr>
                <w:rStyle w:val="Emphasis"/>
                <w:bCs/>
                <w:i w:val="0"/>
                <w:iCs w:val="0"/>
              </w:rPr>
              <w:t xml:space="preserve"> and violence against children. </w:t>
            </w:r>
          </w:p>
          <w:p w14:paraId="51585B3F" w14:textId="266945FD" w:rsidR="00A81E3C" w:rsidRPr="00797C5C" w:rsidRDefault="00A81E3C" w:rsidP="00C66DD5">
            <w:pPr>
              <w:rPr>
                <w:rStyle w:val="Emphasis"/>
                <w:i w:val="0"/>
                <w:iCs w:val="0"/>
              </w:rPr>
            </w:pPr>
            <w:r w:rsidRPr="00797C5C">
              <w:rPr>
                <w:rStyle w:val="Emphasis"/>
                <w:bCs/>
                <w:i w:val="0"/>
                <w:iCs w:val="0"/>
              </w:rPr>
              <w:lastRenderedPageBreak/>
              <w:t>Ask in plenary what participants think are the main differences between general Child Protection and Child Protection in Humanitarian Action. Allow 5 minutes for suggestions and include ideas on a flip chart. Complement with information in the supporting information section.</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E82C65" w14:textId="77777777" w:rsidR="00A81E3C" w:rsidRDefault="00A81E3C" w:rsidP="001377FE"/>
          <w:p w14:paraId="1BDF15AB" w14:textId="77777777" w:rsidR="00A81E3C" w:rsidRDefault="00A81E3C" w:rsidP="001377FE"/>
          <w:p w14:paraId="6C8B0F64" w14:textId="77777777" w:rsidR="00A81E3C" w:rsidRDefault="00A81E3C" w:rsidP="001377FE"/>
          <w:p w14:paraId="1B7B5A7C" w14:textId="77777777" w:rsidR="00F8405C" w:rsidRDefault="00F8405C" w:rsidP="001377FE"/>
          <w:p w14:paraId="45B15874" w14:textId="584F12A4" w:rsidR="00A81E3C" w:rsidRPr="00B11BDB" w:rsidRDefault="00A81E3C" w:rsidP="001377FE">
            <w:pPr>
              <w:rPr>
                <w:rStyle w:val="Emphasis"/>
                <w:i w:val="0"/>
                <w:iCs w:val="0"/>
              </w:rPr>
            </w:pPr>
            <w:r>
              <w:lastRenderedPageBreak/>
              <w:t>Show a virtual whiteboard with ideas</w:t>
            </w:r>
            <w:r w:rsidRPr="00B11BDB">
              <w:rPr>
                <w:rStyle w:val="Emphasis"/>
                <w:i w:val="0"/>
                <w:iCs w:val="0"/>
              </w:rPr>
              <w:t xml:space="preserve"> </w:t>
            </w:r>
          </w:p>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C2B70FE" w14:textId="77777777" w:rsidR="00A81E3C" w:rsidRDefault="00A81E3C" w:rsidP="001377FE">
            <w:pPr>
              <w:rPr>
                <w:rStyle w:val="Emphasis"/>
                <w:i w:val="0"/>
                <w:iCs w:val="0"/>
              </w:rPr>
            </w:pPr>
          </w:p>
          <w:p w14:paraId="3F9B2871" w14:textId="628890E4" w:rsidR="00A81E3C" w:rsidRPr="00B11BDB" w:rsidRDefault="00A81E3C" w:rsidP="001377FE">
            <w:pPr>
              <w:rPr>
                <w:rStyle w:val="Emphasis"/>
                <w:i w:val="0"/>
                <w:iCs w:val="0"/>
              </w:rPr>
            </w:pPr>
            <w:r w:rsidRPr="00B11BDB">
              <w:rPr>
                <w:rStyle w:val="Emphasis"/>
                <w:i w:val="0"/>
                <w:iCs w:val="0"/>
              </w:rPr>
              <w:t>10 min</w:t>
            </w:r>
          </w:p>
        </w:tc>
      </w:tr>
      <w:tr w:rsidR="00A81E3C" w:rsidRPr="00B11BDB" w14:paraId="00A1EAEE" w14:textId="77777777" w:rsidTr="00BA330C">
        <w:tc>
          <w:tcPr>
            <w:tcW w:w="69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F7A1F9C" w14:textId="2115F160" w:rsidR="00A81E3C" w:rsidRDefault="00A81E3C" w:rsidP="001377FE">
            <w:pPr>
              <w:pStyle w:val="TableSmallBlueHeading"/>
              <w:rPr>
                <w:highlight w:val="white"/>
              </w:rPr>
            </w:pPr>
            <w:r>
              <w:rPr>
                <w:highlight w:val="white"/>
              </w:rPr>
              <w:t>Session wrap-up</w:t>
            </w:r>
          </w:p>
          <w:p w14:paraId="308064C2" w14:textId="21BB367B" w:rsidR="00A81E3C" w:rsidRDefault="00A81E3C" w:rsidP="001377FE">
            <w:pPr>
              <w:rPr>
                <w:highlight w:val="white"/>
              </w:rPr>
            </w:pPr>
            <w:r w:rsidRPr="00EF79A6">
              <w:rPr>
                <w:highlight w:val="white"/>
              </w:rPr>
              <w:t xml:space="preserve">Remind participants that they can use their learning log at any time to make a note of key </w:t>
            </w:r>
            <w:proofErr w:type="gramStart"/>
            <w:r w:rsidRPr="00EF79A6">
              <w:rPr>
                <w:highlight w:val="white"/>
              </w:rPr>
              <w:t>learnings, and</w:t>
            </w:r>
            <w:proofErr w:type="gramEnd"/>
            <w:r w:rsidRPr="00EF79A6">
              <w:rPr>
                <w:highlight w:val="white"/>
              </w:rPr>
              <w:t xml:space="preserve"> wrap up the session.  </w:t>
            </w:r>
            <w:r>
              <w:rPr>
                <w:highlight w:val="white"/>
              </w:rPr>
              <w:t>Show slide 7.</w:t>
            </w:r>
          </w:p>
          <w:p w14:paraId="48A623C5" w14:textId="77777777" w:rsidR="00A81E3C" w:rsidRDefault="00A81E3C" w:rsidP="001377FE">
            <w:pPr>
              <w:rPr>
                <w:highlight w:val="white"/>
              </w:rPr>
            </w:pPr>
            <w:r>
              <w:rPr>
                <w:highlight w:val="white"/>
              </w:rPr>
              <w:t xml:space="preserve">Reflective practice - suggested question: </w:t>
            </w:r>
          </w:p>
          <w:p w14:paraId="28B7065F" w14:textId="77777777" w:rsidR="00A81E3C" w:rsidRPr="00EF79A6" w:rsidRDefault="00A81E3C" w:rsidP="001377FE">
            <w:pPr>
              <w:pStyle w:val="NormalTextBulletsLevel1"/>
              <w:rPr>
                <w:highlight w:val="white"/>
              </w:rPr>
            </w:pPr>
            <w:r w:rsidRPr="00EF79A6">
              <w:rPr>
                <w:highlight w:val="white"/>
              </w:rPr>
              <w:t>How is Child Protection in Humanitarian Action important in your current role and setting?</w:t>
            </w:r>
          </w:p>
          <w:p w14:paraId="107C4122" w14:textId="77777777" w:rsidR="00A81E3C" w:rsidRPr="00EF79A6" w:rsidRDefault="00A81E3C" w:rsidP="001377FE">
            <w:pPr>
              <w:rPr>
                <w:highlight w:val="white"/>
              </w:rPr>
            </w:pPr>
          </w:p>
          <w:p w14:paraId="3D51CEE2" w14:textId="09DB67EF" w:rsidR="00A81E3C" w:rsidRPr="0055659B" w:rsidRDefault="00A81E3C" w:rsidP="001377FE">
            <w:r w:rsidRPr="00EF79A6">
              <w:rPr>
                <w:highlight w:val="white"/>
              </w:rPr>
              <w:t>Allow 5 minutes for participants to work on this.</w:t>
            </w:r>
          </w:p>
        </w:tc>
        <w:tc>
          <w:tcPr>
            <w:tcW w:w="49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7A901E" w14:textId="77777777" w:rsidR="00A81E3C" w:rsidRDefault="00A81E3C" w:rsidP="001377FE"/>
        </w:tc>
        <w:tc>
          <w:tcPr>
            <w:tcW w:w="1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0EF06D3" w14:textId="77777777" w:rsidR="00C66DD5" w:rsidRDefault="00C66DD5" w:rsidP="001377FE">
            <w:pPr>
              <w:rPr>
                <w:rStyle w:val="Emphasis"/>
                <w:i w:val="0"/>
                <w:iCs w:val="0"/>
              </w:rPr>
            </w:pPr>
          </w:p>
          <w:p w14:paraId="26F78479" w14:textId="6E814989" w:rsidR="00A81E3C" w:rsidRPr="00B11BDB" w:rsidRDefault="00A81E3C" w:rsidP="001377FE">
            <w:pPr>
              <w:rPr>
                <w:rStyle w:val="Emphasis"/>
                <w:i w:val="0"/>
                <w:iCs w:val="0"/>
              </w:rPr>
            </w:pPr>
            <w:r>
              <w:rPr>
                <w:rStyle w:val="Emphasis"/>
                <w:i w:val="0"/>
                <w:iCs w:val="0"/>
              </w:rPr>
              <w:t>5 Min</w:t>
            </w:r>
          </w:p>
        </w:tc>
      </w:tr>
    </w:tbl>
    <w:p w14:paraId="571E01A3" w14:textId="77777777" w:rsidR="00B11BDB" w:rsidRDefault="00B11BDB" w:rsidP="001377FE"/>
    <w:p w14:paraId="6F561B0F" w14:textId="223C394C" w:rsidR="00F11B8A" w:rsidRDefault="00F11B8A" w:rsidP="001377FE">
      <w:pPr>
        <w:pStyle w:val="1Heading1"/>
      </w:pPr>
      <w:r w:rsidRPr="00857BA0">
        <w:t>Supporting Information</w:t>
      </w:r>
    </w:p>
    <w:p w14:paraId="74BA0A3B" w14:textId="77777777" w:rsidR="00F96683" w:rsidRPr="00F96683" w:rsidRDefault="00F96683" w:rsidP="001377FE">
      <w:pPr>
        <w:pStyle w:val="TableSmallBlueHeading"/>
      </w:pPr>
      <w:r w:rsidRPr="00F96683">
        <w:t xml:space="preserve">Child Protection and Child Protection in Humanitarian Action </w:t>
      </w:r>
    </w:p>
    <w:p w14:paraId="26B145AF" w14:textId="58D3FD35" w:rsidR="00F96683" w:rsidRDefault="005C2CEB" w:rsidP="001377FE">
      <w:r w:rsidRPr="00EF79A6">
        <w:t xml:space="preserve">Child Protection in Humanitarian Action (CPHA) is a subset of broader efforts designed to prevent and respond to abuse, neglect, </w:t>
      </w:r>
      <w:proofErr w:type="gramStart"/>
      <w:r w:rsidRPr="00EF79A6">
        <w:t>exploitation</w:t>
      </w:r>
      <w:proofErr w:type="gramEnd"/>
      <w:r w:rsidRPr="00EF79A6">
        <w:t xml:space="preserve"> and violence against children. As CPHA takes place in humanitarian and fragile contexts, the main difference is in the ways of working rather than the issues in focus or the content of the work. </w:t>
      </w:r>
    </w:p>
    <w:p w14:paraId="686605E7" w14:textId="77777777" w:rsidR="00FB4430" w:rsidRPr="00EF79A6" w:rsidRDefault="00FB4430" w:rsidP="001377FE">
      <w:r w:rsidRPr="00EF79A6">
        <w:lastRenderedPageBreak/>
        <w:t>Humanitarian contexts often require operating at increased speed, in unsafe contexts and/or with a child protection system that is not fully functioning. Humanitarian actors are called to operate within the broader humanitarian coordination architecture to ensure equitable assistance to people affected by disaster or c</w:t>
      </w:r>
      <w:r>
        <w:t>onflict. They are bound by</w:t>
      </w:r>
      <w:r w:rsidRPr="00EF79A6">
        <w:t xml:space="preserve"> a specific set of operational standards adapted to humanitarian and fragile contexts. The </w:t>
      </w:r>
      <w:hyperlink r:id="rId10">
        <w:r w:rsidRPr="00C66DD5">
          <w:rPr>
            <w:color w:val="0070C0"/>
            <w:u w:val="single"/>
          </w:rPr>
          <w:t>Minimum Standards for Child Protection in Humanitarian Action (CPMS)</w:t>
        </w:r>
      </w:hyperlink>
      <w:r w:rsidRPr="00EF79A6">
        <w:t xml:space="preserve"> guide efforts to protect children in huma</w:t>
      </w:r>
      <w:r>
        <w:t>nitarian and fragile contexts. </w:t>
      </w:r>
      <w:r w:rsidRPr="00EF79A6">
        <w:t>The CPMS were developed as a companion to the Sphere Standards, which are focused on: water supply, s</w:t>
      </w:r>
      <w:r>
        <w:t>anitation and hygiene promotion, food security and nutrition,</w:t>
      </w:r>
      <w:r w:rsidRPr="00EF79A6">
        <w:t xml:space="preserve"> shelter</w:t>
      </w:r>
      <w:r>
        <w:t xml:space="preserve">, </w:t>
      </w:r>
      <w:proofErr w:type="gramStart"/>
      <w:r>
        <w:t>settlement</w:t>
      </w:r>
      <w:proofErr w:type="gramEnd"/>
      <w:r>
        <w:t xml:space="preserve"> and non-food items as well as</w:t>
      </w:r>
      <w:r w:rsidRPr="00EF79A6">
        <w:t xml:space="preserve"> health action.</w:t>
      </w:r>
    </w:p>
    <w:p w14:paraId="20A0D635" w14:textId="2C074726" w:rsidR="00F96683" w:rsidRDefault="00FB4430" w:rsidP="001377FE">
      <w:r w:rsidRPr="00EF79A6">
        <w:t xml:space="preserve">In terms of the child protection issues in focus, there are a few areas that differ between development and humanitarian contexts. </w:t>
      </w:r>
      <w:r>
        <w:t>For example:</w:t>
      </w:r>
    </w:p>
    <w:p w14:paraId="554679F5" w14:textId="77777777" w:rsidR="00F96683" w:rsidRDefault="00F96683" w:rsidP="001377FE">
      <w:r>
        <w:t>Humanitarian advocacy: </w:t>
      </w:r>
    </w:p>
    <w:p w14:paraId="24962F56" w14:textId="2F600D9D" w:rsidR="00805E59" w:rsidRPr="00EF79A6" w:rsidRDefault="00805E59" w:rsidP="001377FE">
      <w:pPr>
        <w:pStyle w:val="NormalTextBulletsLevel1"/>
      </w:pPr>
      <w:r w:rsidRPr="00EF79A6">
        <w:t>The specific legal and normative framework for children and armed conflict is used for advocacy with, and for the protection of, affected populations.</w:t>
      </w:r>
    </w:p>
    <w:p w14:paraId="30A2C751" w14:textId="77777777" w:rsidR="00805E59" w:rsidRPr="00EF79A6" w:rsidRDefault="00805E59" w:rsidP="001377FE">
      <w:pPr>
        <w:pStyle w:val="NormalTextBulletsLevel1"/>
      </w:pPr>
      <w:r w:rsidRPr="00EF79A6">
        <w:t>The In</w:t>
      </w:r>
      <w:r>
        <w:t>ter-</w:t>
      </w:r>
      <w:r w:rsidRPr="00EF79A6">
        <w:t xml:space="preserve">Agency Standing Committee is the </w:t>
      </w:r>
      <w:proofErr w:type="gramStart"/>
      <w:r w:rsidRPr="00EF79A6">
        <w:t>highest level</w:t>
      </w:r>
      <w:proofErr w:type="gramEnd"/>
      <w:r w:rsidRPr="00EF79A6">
        <w:t xml:space="preserve"> coordination body within the UN and therefore a central advocacy mechanism.</w:t>
      </w:r>
    </w:p>
    <w:p w14:paraId="6423E355" w14:textId="6FC5366E" w:rsidR="00F96683" w:rsidRDefault="00F96683" w:rsidP="001377FE">
      <w:pPr>
        <w:pStyle w:val="NormalTextBulletsLevel1"/>
      </w:pPr>
    </w:p>
    <w:p w14:paraId="2039601D" w14:textId="77777777" w:rsidR="00F96683" w:rsidRDefault="00F96683" w:rsidP="001377FE">
      <w:r>
        <w:t>Humanitarian coordination:</w:t>
      </w:r>
    </w:p>
    <w:p w14:paraId="7A889AE1" w14:textId="01BBB7E3" w:rsidR="00C76E61" w:rsidRPr="00EF79A6" w:rsidRDefault="00C76E61" w:rsidP="001377FE">
      <w:pPr>
        <w:pStyle w:val="NormalTextBulletsLevel1"/>
      </w:pPr>
      <w:r w:rsidRPr="00EF79A6">
        <w:t>In humanitarian crises, where the cluster system is activated, the Child Protection Area of Responsibility coordinates action by CPHA actors including with the government. </w:t>
      </w:r>
    </w:p>
    <w:p w14:paraId="4EC87ECF" w14:textId="1369BFDD" w:rsidR="00F96683" w:rsidRDefault="00C76E61" w:rsidP="001377FE">
      <w:pPr>
        <w:pStyle w:val="NormalTextBulletsLevel1"/>
      </w:pPr>
      <w:r w:rsidRPr="00EF79A6">
        <w:t>In refugee settings, UNHCR leads coordination including on child protection. </w:t>
      </w:r>
    </w:p>
    <w:p w14:paraId="327F9873" w14:textId="77777777" w:rsidR="00C76E61" w:rsidRPr="00C76E61" w:rsidRDefault="00C76E61" w:rsidP="001377FE">
      <w:pPr>
        <w:pStyle w:val="NormalTextBulletsLevel1"/>
      </w:pPr>
    </w:p>
    <w:p w14:paraId="0A324C65" w14:textId="77777777" w:rsidR="00F96683" w:rsidRDefault="00F96683" w:rsidP="001377FE">
      <w:r>
        <w:t>Working with children associated with armed forces and armed groups:</w:t>
      </w:r>
    </w:p>
    <w:p w14:paraId="7B393E5A" w14:textId="5FD2CC09" w:rsidR="00F96683" w:rsidRPr="00BA581F" w:rsidRDefault="00BA581F" w:rsidP="001377FE">
      <w:pPr>
        <w:pStyle w:val="NormalTextBulletsLevel1"/>
      </w:pPr>
      <w:r w:rsidRPr="00EF79A6">
        <w:t>This child protection issue is unique to humanitarian crises, and has a specific legal and normative framework, although there are similarities in</w:t>
      </w:r>
      <w:r>
        <w:t xml:space="preserve"> the</w:t>
      </w:r>
      <w:r w:rsidRPr="00EF79A6">
        <w:t xml:space="preserve"> ways of working with these children and children associated with armed gangs in non-conflict settings.  </w:t>
      </w:r>
    </w:p>
    <w:p w14:paraId="13C9A4B9" w14:textId="77777777" w:rsidR="00F96683" w:rsidRDefault="00F96683" w:rsidP="001377FE"/>
    <w:p w14:paraId="3DE4D87F" w14:textId="77777777" w:rsidR="00F96683" w:rsidRDefault="00F96683" w:rsidP="001377FE"/>
    <w:p w14:paraId="6B1DE95B" w14:textId="77777777" w:rsidR="00F96683" w:rsidRDefault="00F96683" w:rsidP="001377FE">
      <w:r>
        <w:t>Aspects of unaccompanied and separated children programming,</w:t>
      </w:r>
    </w:p>
    <w:p w14:paraId="44A8D230" w14:textId="5E81837C" w:rsidR="00BA581F" w:rsidRPr="00111353" w:rsidRDefault="009E6D14" w:rsidP="00C66DD5">
      <w:pPr>
        <w:pStyle w:val="NormalTextBulletsLevel1"/>
      </w:pPr>
      <w:r w:rsidRPr="00EF79A6">
        <w:t>Unaccompanied and separated children exist in all contexts and their care is provided for through formal and inf</w:t>
      </w:r>
      <w:r>
        <w:t xml:space="preserve">ormal child protection systems. In humanitarian crises, </w:t>
      </w:r>
      <w:r w:rsidRPr="00EF79A6">
        <w:t>significantly higher numbers have</w:t>
      </w:r>
      <w:r>
        <w:t xml:space="preserve"> often</w:t>
      </w:r>
      <w:r w:rsidRPr="00EF79A6">
        <w:t xml:space="preserve"> prompted specific case management systems to be developed. UNHCR has a particular mandate for the protection of refugee children, including as part of identifying durable solutions. </w:t>
      </w:r>
    </w:p>
    <w:p w14:paraId="67AE7EAD" w14:textId="65370CF2" w:rsidR="00F11B8A" w:rsidRPr="00F11B8A" w:rsidRDefault="00F11B8A" w:rsidP="001377FE">
      <w:pPr>
        <w:pStyle w:val="1Heading1"/>
      </w:pPr>
      <w:r w:rsidRPr="00F11B8A">
        <w:t>Additional Resources</w:t>
      </w:r>
    </w:p>
    <w:p w14:paraId="6D7853D6" w14:textId="77777777" w:rsidR="00111353" w:rsidRDefault="00000000" w:rsidP="001377FE">
      <w:pPr>
        <w:rPr>
          <w:color w:val="000000"/>
        </w:rPr>
      </w:pPr>
      <w:hyperlink r:id="rId11" w:anchor=":~:text=Sheets%20and%20Brochures-,A%20Matter%20of%20Life%20and%20Death%3A%20Child%20protection%20programming's%20essential,survival%20during%20and%20after%20emergencies&amp;text=The%20majority%20of%20those%20affected,forms%20of%20violence%20and%20exploitation.">
        <w:r w:rsidR="00111353">
          <w:rPr>
            <w:color w:val="1155CC"/>
            <w:u w:val="single"/>
          </w:rPr>
          <w:t>A Matter of Life and Death: Child protection programming’s essential role in ensuring child wellbeing and survival during and after emergencies</w:t>
        </w:r>
      </w:hyperlink>
      <w:r w:rsidR="00111353">
        <w:t>, Save the Children, 2015</w:t>
      </w:r>
    </w:p>
    <w:p w14:paraId="02AA4D62" w14:textId="77777777" w:rsidR="00B53841" w:rsidRDefault="00B53841" w:rsidP="001377FE"/>
    <w:p w14:paraId="5A6761B2" w14:textId="77777777" w:rsidR="00D556FE" w:rsidRDefault="00D556FE" w:rsidP="001377FE"/>
    <w:p w14:paraId="4B1BD33D" w14:textId="77777777" w:rsidR="00D556FE" w:rsidRPr="00272DB4" w:rsidRDefault="00D556FE" w:rsidP="001377FE"/>
    <w:sectPr w:rsidR="00D556FE" w:rsidRPr="00272DB4" w:rsidSect="00586250">
      <w:headerReference w:type="default" r:id="rId12"/>
      <w:footerReference w:type="even" r:id="rId13"/>
      <w:footerReference w:type="default" r:id="rId14"/>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E9CCF" w14:textId="77777777" w:rsidR="00454746" w:rsidRDefault="00454746" w:rsidP="001377FE">
      <w:r>
        <w:separator/>
      </w:r>
    </w:p>
  </w:endnote>
  <w:endnote w:type="continuationSeparator" w:id="0">
    <w:p w14:paraId="4C401199" w14:textId="77777777" w:rsidR="00454746" w:rsidRDefault="00454746" w:rsidP="0013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800000EB" w:usb1="380160EA" w:usb2="144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altName w:val="Sylfae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New Roman (Headings CS)">
    <w:altName w:val="Times New Roman"/>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24356007"/>
      <w:docPartObj>
        <w:docPartGallery w:val="Page Numbers (Bottom of Page)"/>
        <w:docPartUnique/>
      </w:docPartObj>
    </w:sdtPr>
    <w:sdtContent>
      <w:p w14:paraId="296B9F7F" w14:textId="505BCAAD" w:rsidR="00D556FE" w:rsidRDefault="00D556FE" w:rsidP="001377FE">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137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1377FE">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8E425" w14:textId="77777777" w:rsidR="00454746" w:rsidRDefault="00454746" w:rsidP="001377FE">
      <w:r>
        <w:separator/>
      </w:r>
    </w:p>
  </w:footnote>
  <w:footnote w:type="continuationSeparator" w:id="0">
    <w:p w14:paraId="286AFBF0" w14:textId="77777777" w:rsidR="00454746" w:rsidRDefault="00454746" w:rsidP="0013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1377FE">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AF19B5"/>
    <w:multiLevelType w:val="hybridMultilevel"/>
    <w:tmpl w:val="D3E0B57C"/>
    <w:lvl w:ilvl="0" w:tplc="EEE2F912">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0CFF47D9"/>
    <w:multiLevelType w:val="multilevel"/>
    <w:tmpl w:val="09764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7D0B35"/>
    <w:multiLevelType w:val="multilevel"/>
    <w:tmpl w:val="68888F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D6D684B"/>
    <w:multiLevelType w:val="multilevel"/>
    <w:tmpl w:val="A55EB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DE57645"/>
    <w:multiLevelType w:val="multilevel"/>
    <w:tmpl w:val="F5C29D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2E0704B3"/>
    <w:multiLevelType w:val="multilevel"/>
    <w:tmpl w:val="F58A66B6"/>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7"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8ED0BD2"/>
    <w:multiLevelType w:val="multilevel"/>
    <w:tmpl w:val="3C9A67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7ED8748E"/>
    <w:multiLevelType w:val="multilevel"/>
    <w:tmpl w:val="838ADA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5"/>
  </w:num>
  <w:num w:numId="8" w16cid:durableId="209920770">
    <w:abstractNumId w:val="7"/>
  </w:num>
  <w:num w:numId="9" w16cid:durableId="1488205232">
    <w:abstractNumId w:val="11"/>
  </w:num>
  <w:num w:numId="10" w16cid:durableId="1967618515">
    <w:abstractNumId w:val="27"/>
  </w:num>
  <w:num w:numId="11" w16cid:durableId="1737974695">
    <w:abstractNumId w:val="13"/>
  </w:num>
  <w:num w:numId="12" w16cid:durableId="778765163">
    <w:abstractNumId w:val="24"/>
  </w:num>
  <w:num w:numId="13" w16cid:durableId="1449592286">
    <w:abstractNumId w:val="6"/>
  </w:num>
  <w:num w:numId="14" w16cid:durableId="603268405">
    <w:abstractNumId w:val="15"/>
  </w:num>
  <w:num w:numId="15" w16cid:durableId="2137290702">
    <w:abstractNumId w:val="26"/>
  </w:num>
  <w:num w:numId="16" w16cid:durableId="265190426">
    <w:abstractNumId w:val="23"/>
  </w:num>
  <w:num w:numId="17" w16cid:durableId="1891114437">
    <w:abstractNumId w:val="12"/>
  </w:num>
  <w:num w:numId="18" w16cid:durableId="757336493">
    <w:abstractNumId w:val="20"/>
  </w:num>
  <w:num w:numId="19" w16cid:durableId="972324564">
    <w:abstractNumId w:val="21"/>
  </w:num>
  <w:num w:numId="20" w16cid:durableId="1135177889">
    <w:abstractNumId w:val="18"/>
  </w:num>
  <w:num w:numId="21" w16cid:durableId="374694224">
    <w:abstractNumId w:val="29"/>
  </w:num>
  <w:num w:numId="22" w16cid:durableId="1638561135">
    <w:abstractNumId w:val="22"/>
  </w:num>
  <w:num w:numId="23" w16cid:durableId="943341017">
    <w:abstractNumId w:val="14"/>
  </w:num>
  <w:num w:numId="24" w16cid:durableId="713431697">
    <w:abstractNumId w:val="19"/>
  </w:num>
  <w:num w:numId="25" w16cid:durableId="871960969">
    <w:abstractNumId w:val="9"/>
  </w:num>
  <w:num w:numId="26" w16cid:durableId="1470200397">
    <w:abstractNumId w:val="16"/>
  </w:num>
  <w:num w:numId="27" w16cid:durableId="673069617">
    <w:abstractNumId w:val="10"/>
  </w:num>
  <w:num w:numId="28" w16cid:durableId="1941600101">
    <w:abstractNumId w:val="17"/>
  </w:num>
  <w:num w:numId="29" w16cid:durableId="1132558162">
    <w:abstractNumId w:val="30"/>
  </w:num>
  <w:num w:numId="30" w16cid:durableId="616134423">
    <w:abstractNumId w:val="28"/>
  </w:num>
  <w:num w:numId="31" w16cid:durableId="17717028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7299"/>
    <w:rsid w:val="00007E84"/>
    <w:rsid w:val="000256A3"/>
    <w:rsid w:val="00025BEE"/>
    <w:rsid w:val="0003222E"/>
    <w:rsid w:val="0004041A"/>
    <w:rsid w:val="00043DF4"/>
    <w:rsid w:val="000551C1"/>
    <w:rsid w:val="00066E4E"/>
    <w:rsid w:val="00070047"/>
    <w:rsid w:val="00071860"/>
    <w:rsid w:val="000815D8"/>
    <w:rsid w:val="000856F0"/>
    <w:rsid w:val="00087B9D"/>
    <w:rsid w:val="000A6D48"/>
    <w:rsid w:val="000C0237"/>
    <w:rsid w:val="000C40FD"/>
    <w:rsid w:val="000C544D"/>
    <w:rsid w:val="000D2C9A"/>
    <w:rsid w:val="000E2D08"/>
    <w:rsid w:val="000E567A"/>
    <w:rsid w:val="000F7D38"/>
    <w:rsid w:val="00102C0A"/>
    <w:rsid w:val="00111353"/>
    <w:rsid w:val="001162ED"/>
    <w:rsid w:val="00121CD4"/>
    <w:rsid w:val="00122885"/>
    <w:rsid w:val="00123469"/>
    <w:rsid w:val="00126022"/>
    <w:rsid w:val="001377FE"/>
    <w:rsid w:val="00142A60"/>
    <w:rsid w:val="00151C57"/>
    <w:rsid w:val="00167184"/>
    <w:rsid w:val="0017581E"/>
    <w:rsid w:val="00195A6F"/>
    <w:rsid w:val="001A4E51"/>
    <w:rsid w:val="001D2890"/>
    <w:rsid w:val="001E1507"/>
    <w:rsid w:val="001E7894"/>
    <w:rsid w:val="00200147"/>
    <w:rsid w:val="00200E93"/>
    <w:rsid w:val="00221051"/>
    <w:rsid w:val="00222921"/>
    <w:rsid w:val="0022703F"/>
    <w:rsid w:val="00227177"/>
    <w:rsid w:val="0024593E"/>
    <w:rsid w:val="00261C71"/>
    <w:rsid w:val="00264B8C"/>
    <w:rsid w:val="00272DB4"/>
    <w:rsid w:val="00274746"/>
    <w:rsid w:val="00283FC8"/>
    <w:rsid w:val="002A4B73"/>
    <w:rsid w:val="002B4588"/>
    <w:rsid w:val="002B7BB4"/>
    <w:rsid w:val="002C16F2"/>
    <w:rsid w:val="002C43F3"/>
    <w:rsid w:val="002C55BC"/>
    <w:rsid w:val="00306D58"/>
    <w:rsid w:val="0031555B"/>
    <w:rsid w:val="00322BDC"/>
    <w:rsid w:val="00323168"/>
    <w:rsid w:val="00332C25"/>
    <w:rsid w:val="0033320B"/>
    <w:rsid w:val="00335E68"/>
    <w:rsid w:val="00336EDF"/>
    <w:rsid w:val="0035251E"/>
    <w:rsid w:val="0035522E"/>
    <w:rsid w:val="00361A4C"/>
    <w:rsid w:val="00362AFF"/>
    <w:rsid w:val="0038071B"/>
    <w:rsid w:val="00390ECC"/>
    <w:rsid w:val="003A41C8"/>
    <w:rsid w:val="003A729C"/>
    <w:rsid w:val="003B184F"/>
    <w:rsid w:val="003B2B31"/>
    <w:rsid w:val="003B2E76"/>
    <w:rsid w:val="003C57B2"/>
    <w:rsid w:val="003D0BF0"/>
    <w:rsid w:val="003D1A61"/>
    <w:rsid w:val="003D684C"/>
    <w:rsid w:val="003E3C90"/>
    <w:rsid w:val="003E582C"/>
    <w:rsid w:val="003F18FE"/>
    <w:rsid w:val="00404A60"/>
    <w:rsid w:val="00411AF2"/>
    <w:rsid w:val="00431CCD"/>
    <w:rsid w:val="00446BE0"/>
    <w:rsid w:val="00454746"/>
    <w:rsid w:val="00464ABA"/>
    <w:rsid w:val="00481F23"/>
    <w:rsid w:val="004825A4"/>
    <w:rsid w:val="0048645E"/>
    <w:rsid w:val="00493694"/>
    <w:rsid w:val="00496859"/>
    <w:rsid w:val="004C6180"/>
    <w:rsid w:val="004D2441"/>
    <w:rsid w:val="004D42B9"/>
    <w:rsid w:val="004D5499"/>
    <w:rsid w:val="004E4D53"/>
    <w:rsid w:val="004E50CD"/>
    <w:rsid w:val="004E5908"/>
    <w:rsid w:val="004F7CEE"/>
    <w:rsid w:val="00500D53"/>
    <w:rsid w:val="005136AB"/>
    <w:rsid w:val="00522C3E"/>
    <w:rsid w:val="005265F0"/>
    <w:rsid w:val="00545ED2"/>
    <w:rsid w:val="0055332C"/>
    <w:rsid w:val="0055659B"/>
    <w:rsid w:val="00566755"/>
    <w:rsid w:val="00586250"/>
    <w:rsid w:val="0059398D"/>
    <w:rsid w:val="005A41ED"/>
    <w:rsid w:val="005B313E"/>
    <w:rsid w:val="005B638D"/>
    <w:rsid w:val="005C243B"/>
    <w:rsid w:val="005C2CEB"/>
    <w:rsid w:val="005E16E1"/>
    <w:rsid w:val="005E353D"/>
    <w:rsid w:val="005E44A4"/>
    <w:rsid w:val="005E6D26"/>
    <w:rsid w:val="005F203E"/>
    <w:rsid w:val="005F39C1"/>
    <w:rsid w:val="0060646B"/>
    <w:rsid w:val="00612D9A"/>
    <w:rsid w:val="006151B8"/>
    <w:rsid w:val="006154AB"/>
    <w:rsid w:val="00625385"/>
    <w:rsid w:val="006269A6"/>
    <w:rsid w:val="0062766C"/>
    <w:rsid w:val="00631B59"/>
    <w:rsid w:val="00642DCD"/>
    <w:rsid w:val="00657E43"/>
    <w:rsid w:val="0068737E"/>
    <w:rsid w:val="006901CE"/>
    <w:rsid w:val="00693399"/>
    <w:rsid w:val="006A0D14"/>
    <w:rsid w:val="006A77BF"/>
    <w:rsid w:val="006B787E"/>
    <w:rsid w:val="006E1980"/>
    <w:rsid w:val="006F3201"/>
    <w:rsid w:val="007056C9"/>
    <w:rsid w:val="007139CF"/>
    <w:rsid w:val="00716D84"/>
    <w:rsid w:val="007225B3"/>
    <w:rsid w:val="00722698"/>
    <w:rsid w:val="00730614"/>
    <w:rsid w:val="00730F05"/>
    <w:rsid w:val="007355DD"/>
    <w:rsid w:val="0074643B"/>
    <w:rsid w:val="00763989"/>
    <w:rsid w:val="00772A49"/>
    <w:rsid w:val="00797C5C"/>
    <w:rsid w:val="007A1A42"/>
    <w:rsid w:val="007A2A5B"/>
    <w:rsid w:val="007B2835"/>
    <w:rsid w:val="007B51F8"/>
    <w:rsid w:val="007C60E5"/>
    <w:rsid w:val="007C6D87"/>
    <w:rsid w:val="007D4390"/>
    <w:rsid w:val="007D6403"/>
    <w:rsid w:val="007F0134"/>
    <w:rsid w:val="007F281B"/>
    <w:rsid w:val="00802017"/>
    <w:rsid w:val="00805E59"/>
    <w:rsid w:val="00857BA0"/>
    <w:rsid w:val="0086548E"/>
    <w:rsid w:val="00871A58"/>
    <w:rsid w:val="00875428"/>
    <w:rsid w:val="00885F7C"/>
    <w:rsid w:val="00890858"/>
    <w:rsid w:val="00892759"/>
    <w:rsid w:val="00893E48"/>
    <w:rsid w:val="008B051C"/>
    <w:rsid w:val="008B462C"/>
    <w:rsid w:val="008D06BF"/>
    <w:rsid w:val="008D073D"/>
    <w:rsid w:val="008D3663"/>
    <w:rsid w:val="008F1B5D"/>
    <w:rsid w:val="00901D03"/>
    <w:rsid w:val="00903A62"/>
    <w:rsid w:val="009245B3"/>
    <w:rsid w:val="009262C9"/>
    <w:rsid w:val="00927D93"/>
    <w:rsid w:val="00937281"/>
    <w:rsid w:val="00954ABB"/>
    <w:rsid w:val="00955F0D"/>
    <w:rsid w:val="00955FE1"/>
    <w:rsid w:val="009626FF"/>
    <w:rsid w:val="00986AA0"/>
    <w:rsid w:val="00994647"/>
    <w:rsid w:val="00995B3B"/>
    <w:rsid w:val="009A2600"/>
    <w:rsid w:val="009A4709"/>
    <w:rsid w:val="009A4F3C"/>
    <w:rsid w:val="009B2DE6"/>
    <w:rsid w:val="009C7619"/>
    <w:rsid w:val="009D4400"/>
    <w:rsid w:val="009E2DF3"/>
    <w:rsid w:val="009E6D14"/>
    <w:rsid w:val="009F0410"/>
    <w:rsid w:val="009F1CF6"/>
    <w:rsid w:val="00A22DC4"/>
    <w:rsid w:val="00A341D9"/>
    <w:rsid w:val="00A3621E"/>
    <w:rsid w:val="00A47B94"/>
    <w:rsid w:val="00A54234"/>
    <w:rsid w:val="00A55FA7"/>
    <w:rsid w:val="00A5633F"/>
    <w:rsid w:val="00A63219"/>
    <w:rsid w:val="00A7208B"/>
    <w:rsid w:val="00A74731"/>
    <w:rsid w:val="00A81E3C"/>
    <w:rsid w:val="00A8236D"/>
    <w:rsid w:val="00A8663C"/>
    <w:rsid w:val="00A903D6"/>
    <w:rsid w:val="00AB1C5D"/>
    <w:rsid w:val="00AC392E"/>
    <w:rsid w:val="00AD6C6D"/>
    <w:rsid w:val="00AE29CA"/>
    <w:rsid w:val="00AE4AB9"/>
    <w:rsid w:val="00B07B0E"/>
    <w:rsid w:val="00B11BDB"/>
    <w:rsid w:val="00B1716F"/>
    <w:rsid w:val="00B1753A"/>
    <w:rsid w:val="00B22F1D"/>
    <w:rsid w:val="00B32228"/>
    <w:rsid w:val="00B43CCE"/>
    <w:rsid w:val="00B464D0"/>
    <w:rsid w:val="00B4785C"/>
    <w:rsid w:val="00B53841"/>
    <w:rsid w:val="00B6340C"/>
    <w:rsid w:val="00B6514C"/>
    <w:rsid w:val="00B71066"/>
    <w:rsid w:val="00B819A5"/>
    <w:rsid w:val="00B86929"/>
    <w:rsid w:val="00B878CF"/>
    <w:rsid w:val="00BA330C"/>
    <w:rsid w:val="00BA581F"/>
    <w:rsid w:val="00BB6AB0"/>
    <w:rsid w:val="00BD5FF8"/>
    <w:rsid w:val="00BF0FE6"/>
    <w:rsid w:val="00BF46B5"/>
    <w:rsid w:val="00BF76FC"/>
    <w:rsid w:val="00C0538F"/>
    <w:rsid w:val="00C44085"/>
    <w:rsid w:val="00C455B1"/>
    <w:rsid w:val="00C47809"/>
    <w:rsid w:val="00C51A81"/>
    <w:rsid w:val="00C6026E"/>
    <w:rsid w:val="00C61869"/>
    <w:rsid w:val="00C66DD5"/>
    <w:rsid w:val="00C719CF"/>
    <w:rsid w:val="00C76E61"/>
    <w:rsid w:val="00C810E0"/>
    <w:rsid w:val="00C8203B"/>
    <w:rsid w:val="00C9183D"/>
    <w:rsid w:val="00C96D28"/>
    <w:rsid w:val="00CB4F5C"/>
    <w:rsid w:val="00CC5192"/>
    <w:rsid w:val="00CD026E"/>
    <w:rsid w:val="00CD4FAA"/>
    <w:rsid w:val="00CE0B76"/>
    <w:rsid w:val="00CE68EA"/>
    <w:rsid w:val="00CF4515"/>
    <w:rsid w:val="00CF54C4"/>
    <w:rsid w:val="00CF6EB1"/>
    <w:rsid w:val="00D0395D"/>
    <w:rsid w:val="00D24EC3"/>
    <w:rsid w:val="00D2619C"/>
    <w:rsid w:val="00D52B4E"/>
    <w:rsid w:val="00D53831"/>
    <w:rsid w:val="00D53F8C"/>
    <w:rsid w:val="00D54152"/>
    <w:rsid w:val="00D556FE"/>
    <w:rsid w:val="00D56360"/>
    <w:rsid w:val="00D9456F"/>
    <w:rsid w:val="00D95110"/>
    <w:rsid w:val="00DA75AC"/>
    <w:rsid w:val="00DB318A"/>
    <w:rsid w:val="00DC0276"/>
    <w:rsid w:val="00DC1BDA"/>
    <w:rsid w:val="00DC53DB"/>
    <w:rsid w:val="00DD0F5B"/>
    <w:rsid w:val="00DD30FA"/>
    <w:rsid w:val="00DF51B8"/>
    <w:rsid w:val="00E0506C"/>
    <w:rsid w:val="00E055B9"/>
    <w:rsid w:val="00E11AE8"/>
    <w:rsid w:val="00E234E3"/>
    <w:rsid w:val="00E23E37"/>
    <w:rsid w:val="00E47570"/>
    <w:rsid w:val="00E54B53"/>
    <w:rsid w:val="00E63327"/>
    <w:rsid w:val="00E64495"/>
    <w:rsid w:val="00E6735A"/>
    <w:rsid w:val="00E80270"/>
    <w:rsid w:val="00E83BF0"/>
    <w:rsid w:val="00E91BD2"/>
    <w:rsid w:val="00E936D1"/>
    <w:rsid w:val="00EA12B8"/>
    <w:rsid w:val="00EA183C"/>
    <w:rsid w:val="00EA28B2"/>
    <w:rsid w:val="00EA546B"/>
    <w:rsid w:val="00EA717E"/>
    <w:rsid w:val="00EB1CBF"/>
    <w:rsid w:val="00EC768B"/>
    <w:rsid w:val="00EF06A8"/>
    <w:rsid w:val="00EF57A5"/>
    <w:rsid w:val="00F11B8A"/>
    <w:rsid w:val="00F15C36"/>
    <w:rsid w:val="00F204FB"/>
    <w:rsid w:val="00F22D66"/>
    <w:rsid w:val="00F24611"/>
    <w:rsid w:val="00F31A8A"/>
    <w:rsid w:val="00F32A42"/>
    <w:rsid w:val="00F35795"/>
    <w:rsid w:val="00F60686"/>
    <w:rsid w:val="00F812CC"/>
    <w:rsid w:val="00F8405C"/>
    <w:rsid w:val="00F94603"/>
    <w:rsid w:val="00F96683"/>
    <w:rsid w:val="00FB4430"/>
    <w:rsid w:val="00FB4CB9"/>
    <w:rsid w:val="00FD00E0"/>
    <w:rsid w:val="00FD0106"/>
    <w:rsid w:val="00FD2DD3"/>
    <w:rsid w:val="00FD4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1377FE"/>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val="en-GB"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val="en-GB"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A729C"/>
    <w:pPr>
      <w:ind w:left="0"/>
    </w:pPr>
    <w:rPr>
      <w:rFonts w:ascii="Helvetica Neue Light" w:hAnsi="Helvetica Neue Light"/>
      <w:b/>
      <w:bCs/>
      <w:color w:val="315072"/>
      <w:spacing w:val="20"/>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323168"/>
    <w:pPr>
      <w:numPr>
        <w:numId w:val="31"/>
      </w:numPr>
    </w:pPr>
  </w:style>
  <w:style w:type="paragraph" w:customStyle="1" w:styleId="NormalFontForTable">
    <w:name w:val="Normal Font For Table"/>
    <w:basedOn w:val="Normal"/>
    <w:rsid w:val="004825A4"/>
    <w:pPr>
      <w:spacing w:before="60" w:after="60" w:line="240" w:lineRule="auto"/>
      <w:ind w:left="1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ourcecentre.savethechildren.net/document/matter-life-and-death-child-protection-programmings-essential-role-ensuring-child-wellbe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lliancecpha.org/en/CPMS_home" TargetMode="External"/><Relationship Id="rId4" Type="http://schemas.openxmlformats.org/officeDocument/2006/relationships/settings" Target="settings.xml"/><Relationship Id="rId9" Type="http://schemas.openxmlformats.org/officeDocument/2006/relationships/hyperlink" Target="https://www.youtube.com/watch?v=pEaNwDtQRw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jonathan auret</cp:lastModifiedBy>
  <cp:revision>8</cp:revision>
  <dcterms:created xsi:type="dcterms:W3CDTF">2024-05-06T17:00:00Z</dcterms:created>
  <dcterms:modified xsi:type="dcterms:W3CDTF">2024-05-15T07:27:00Z</dcterms:modified>
</cp:coreProperties>
</file>